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448" w14:textId="77777777" w:rsidR="00640303" w:rsidRPr="00617F2B" w:rsidRDefault="00640303" w:rsidP="000E2D92">
      <w:pPr>
        <w:spacing w:after="0"/>
        <w:jc w:val="center"/>
        <w:rPr>
          <w:b/>
          <w:szCs w:val="24"/>
          <w:lang w:eastAsia="pl-PL"/>
        </w:rPr>
      </w:pPr>
    </w:p>
    <w:p w14:paraId="19842332" w14:textId="77777777" w:rsidR="000E2D92" w:rsidRPr="00617F2B" w:rsidRDefault="00371781" w:rsidP="000E2D92">
      <w:pPr>
        <w:spacing w:after="0"/>
        <w:jc w:val="center"/>
        <w:rPr>
          <w:b/>
          <w:smallCaps/>
          <w:sz w:val="28"/>
          <w:szCs w:val="28"/>
          <w:lang w:eastAsia="pl-PL"/>
        </w:rPr>
      </w:pPr>
      <w:r w:rsidRPr="00617F2B">
        <w:rPr>
          <w:b/>
          <w:smallCaps/>
          <w:sz w:val="28"/>
          <w:szCs w:val="28"/>
          <w:lang w:eastAsia="pl-PL"/>
        </w:rPr>
        <w:t>Zasady przygotowania tekstów</w:t>
      </w:r>
      <w:r w:rsidR="00764BC1" w:rsidRPr="00617F2B">
        <w:rPr>
          <w:b/>
          <w:smallCaps/>
          <w:sz w:val="28"/>
          <w:szCs w:val="28"/>
          <w:lang w:eastAsia="pl-PL"/>
        </w:rPr>
        <w:t xml:space="preserve"> do </w:t>
      </w:r>
      <w:r w:rsidR="00D03B29" w:rsidRPr="00617F2B">
        <w:rPr>
          <w:b/>
          <w:smallCaps/>
          <w:sz w:val="28"/>
          <w:szCs w:val="28"/>
          <w:lang w:eastAsia="pl-PL"/>
        </w:rPr>
        <w:t>publikacji</w:t>
      </w:r>
    </w:p>
    <w:p w14:paraId="7D470482" w14:textId="77777777" w:rsidR="00E02301" w:rsidRPr="00617F2B" w:rsidRDefault="00E02301" w:rsidP="000E2D92">
      <w:pPr>
        <w:spacing w:after="0"/>
        <w:jc w:val="center"/>
        <w:rPr>
          <w:b/>
          <w:smallCaps/>
          <w:sz w:val="28"/>
          <w:szCs w:val="28"/>
          <w:lang w:eastAsia="pl-PL"/>
        </w:rPr>
      </w:pPr>
    </w:p>
    <w:p w14:paraId="2884FD24" w14:textId="77777777" w:rsidR="00E02301" w:rsidRPr="00617F2B" w:rsidRDefault="00876B0E" w:rsidP="000E2D92">
      <w:pPr>
        <w:spacing w:after="0"/>
        <w:jc w:val="center"/>
        <w:rPr>
          <w:b/>
          <w:smallCaps/>
          <w:sz w:val="28"/>
          <w:szCs w:val="28"/>
          <w:lang w:eastAsia="pl-PL"/>
        </w:rPr>
      </w:pPr>
      <w:r w:rsidRPr="00617F2B">
        <w:rPr>
          <w:b/>
          <w:smallCaps/>
          <w:sz w:val="28"/>
          <w:szCs w:val="28"/>
          <w:lang w:eastAsia="pl-PL"/>
        </w:rPr>
        <w:t>Układ tekstu i wymogi techniczne</w:t>
      </w:r>
    </w:p>
    <w:p w14:paraId="10F0291F" w14:textId="77777777" w:rsidR="0074152F" w:rsidRPr="00617F2B" w:rsidRDefault="0074152F" w:rsidP="000E2D92">
      <w:pPr>
        <w:spacing w:after="0"/>
        <w:jc w:val="both"/>
        <w:rPr>
          <w:b/>
          <w:szCs w:val="24"/>
          <w:lang w:eastAsia="pl-PL"/>
        </w:rPr>
      </w:pPr>
    </w:p>
    <w:p w14:paraId="686631F9" w14:textId="77777777" w:rsidR="008E676F" w:rsidRPr="00617F2B" w:rsidRDefault="008E676F" w:rsidP="008E676F">
      <w:pPr>
        <w:pStyle w:val="Akapitzlist"/>
        <w:numPr>
          <w:ilvl w:val="0"/>
          <w:numId w:val="12"/>
        </w:numPr>
        <w:spacing w:after="0"/>
        <w:jc w:val="both"/>
      </w:pPr>
      <w:r w:rsidRPr="00617F2B">
        <w:rPr>
          <w:rStyle w:val="val"/>
          <w:szCs w:val="24"/>
        </w:rPr>
        <w:t xml:space="preserve">W </w:t>
      </w:r>
      <w:r w:rsidR="007749E3" w:rsidRPr="00617F2B">
        <w:rPr>
          <w:rStyle w:val="val"/>
          <w:szCs w:val="24"/>
        </w:rPr>
        <w:t>lewym górnym rogu pełne imię i nazwisko autora zapisane alfabetem łacińs</w:t>
      </w:r>
      <w:r w:rsidR="00F056E8" w:rsidRPr="00617F2B">
        <w:rPr>
          <w:rStyle w:val="val"/>
          <w:szCs w:val="24"/>
        </w:rPr>
        <w:t>kim, np. Jan Kowalski</w:t>
      </w:r>
      <w:r w:rsidR="007749E3" w:rsidRPr="00617F2B">
        <w:rPr>
          <w:rStyle w:val="val"/>
          <w:szCs w:val="24"/>
        </w:rPr>
        <w:t xml:space="preserve">, </w:t>
      </w:r>
      <w:r w:rsidR="00A61AEF" w:rsidRPr="00617F2B">
        <w:rPr>
          <w:rStyle w:val="val"/>
          <w:szCs w:val="24"/>
        </w:rPr>
        <w:t>pod spodem miejsce pracy autora (u</w:t>
      </w:r>
      <w:r w:rsidR="007749E3" w:rsidRPr="00617F2B">
        <w:rPr>
          <w:rStyle w:val="val"/>
          <w:szCs w:val="24"/>
        </w:rPr>
        <w:t>czelnia</w:t>
      </w:r>
      <w:r w:rsidR="00D03B29" w:rsidRPr="00617F2B">
        <w:rPr>
          <w:rStyle w:val="val"/>
          <w:szCs w:val="24"/>
        </w:rPr>
        <w:t>, wydział</w:t>
      </w:r>
      <w:r w:rsidR="007749E3" w:rsidRPr="00617F2B">
        <w:rPr>
          <w:rStyle w:val="val"/>
          <w:szCs w:val="24"/>
        </w:rPr>
        <w:t>) w języku polskim pismem zwykłym</w:t>
      </w:r>
      <w:r w:rsidR="00F37394" w:rsidRPr="00617F2B">
        <w:rPr>
          <w:rStyle w:val="val"/>
          <w:szCs w:val="24"/>
        </w:rPr>
        <w:t>, drukiem prostym;</w:t>
      </w:r>
      <w:r w:rsidR="00D03B29" w:rsidRPr="00617F2B">
        <w:rPr>
          <w:rStyle w:val="val"/>
          <w:szCs w:val="24"/>
        </w:rPr>
        <w:t xml:space="preserve"> pod miejscem pracy należy umieścić numer ORCID wg wzoru: ORCID </w:t>
      </w:r>
      <w:r w:rsidRPr="00617F2B">
        <w:t>https://orcid.org/0000-0000-0000-0000.</w:t>
      </w:r>
    </w:p>
    <w:p w14:paraId="339801A3" w14:textId="77777777" w:rsidR="008E676F" w:rsidRPr="00617F2B" w:rsidRDefault="008E676F" w:rsidP="008E676F">
      <w:pPr>
        <w:pStyle w:val="Akapitzlist"/>
        <w:numPr>
          <w:ilvl w:val="0"/>
          <w:numId w:val="12"/>
        </w:numPr>
        <w:spacing w:after="0"/>
        <w:jc w:val="both"/>
        <w:rPr>
          <w:rStyle w:val="val"/>
        </w:rPr>
      </w:pPr>
      <w:r w:rsidRPr="00617F2B">
        <w:rPr>
          <w:rStyle w:val="val"/>
          <w:szCs w:val="24"/>
        </w:rPr>
        <w:t xml:space="preserve">Tytuł artykułu, </w:t>
      </w:r>
      <w:r w:rsidR="004E097E" w:rsidRPr="00617F2B">
        <w:rPr>
          <w:rStyle w:val="val"/>
          <w:szCs w:val="24"/>
        </w:rPr>
        <w:t>wyró</w:t>
      </w:r>
      <w:r w:rsidRPr="00617F2B">
        <w:rPr>
          <w:rStyle w:val="val"/>
          <w:szCs w:val="24"/>
        </w:rPr>
        <w:t>wnany</w:t>
      </w:r>
      <w:r w:rsidR="004E097E" w:rsidRPr="00617F2B">
        <w:rPr>
          <w:rStyle w:val="val"/>
          <w:szCs w:val="24"/>
        </w:rPr>
        <w:t xml:space="preserve"> do lewej</w:t>
      </w:r>
      <w:r w:rsidR="007749E3" w:rsidRPr="00617F2B">
        <w:rPr>
          <w:rStyle w:val="val"/>
          <w:szCs w:val="24"/>
        </w:rPr>
        <w:t xml:space="preserve">, </w:t>
      </w:r>
      <w:r w:rsidRPr="00617F2B">
        <w:rPr>
          <w:rStyle w:val="val"/>
          <w:szCs w:val="24"/>
        </w:rPr>
        <w:t>zapisany fontem Times New Roman, rozmiar fontu 12 pkt, interlinia — 1,5.</w:t>
      </w:r>
    </w:p>
    <w:p w14:paraId="69839E6F" w14:textId="77777777" w:rsidR="008E676F" w:rsidRPr="00617F2B" w:rsidRDefault="008E676F" w:rsidP="008E676F">
      <w:pPr>
        <w:pStyle w:val="Akapitzlist"/>
        <w:numPr>
          <w:ilvl w:val="0"/>
          <w:numId w:val="12"/>
        </w:numPr>
        <w:spacing w:after="0"/>
        <w:jc w:val="both"/>
        <w:rPr>
          <w:rStyle w:val="val"/>
        </w:rPr>
      </w:pPr>
      <w:r w:rsidRPr="00617F2B">
        <w:rPr>
          <w:szCs w:val="24"/>
        </w:rPr>
        <w:t>P</w:t>
      </w:r>
      <w:r w:rsidR="003D5092" w:rsidRPr="00617F2B">
        <w:rPr>
          <w:szCs w:val="24"/>
        </w:rPr>
        <w:t xml:space="preserve">od tytułem artykułu </w:t>
      </w:r>
      <w:r w:rsidR="00876B0E" w:rsidRPr="00617F2B">
        <w:rPr>
          <w:szCs w:val="24"/>
        </w:rPr>
        <w:t>umieszczamy</w:t>
      </w:r>
      <w:r w:rsidR="003D5092" w:rsidRPr="00617F2B">
        <w:rPr>
          <w:szCs w:val="24"/>
        </w:rPr>
        <w:t xml:space="preserve"> streszczenia (ok. 7–10 linijek) wraz z tytułami obcojęzycznymi oraz słowa kluczowe (pięć) </w:t>
      </w:r>
      <w:r w:rsidRPr="00617F2B">
        <w:rPr>
          <w:szCs w:val="24"/>
        </w:rPr>
        <w:t xml:space="preserve">dla każdego ze streszczeń; </w:t>
      </w:r>
      <w:bookmarkStart w:id="0" w:name="_Hlk64249764"/>
      <w:r w:rsidRPr="00617F2B">
        <w:rPr>
          <w:szCs w:val="24"/>
        </w:rPr>
        <w:t xml:space="preserve">tytuł streszczenia, streszczenie i słowa kluczowe zapisane </w:t>
      </w:r>
      <w:r w:rsidRPr="00617F2B">
        <w:rPr>
          <w:rStyle w:val="val"/>
          <w:szCs w:val="24"/>
        </w:rPr>
        <w:t>fontem Times New Roman, rozmiar fontu — 10 pkt, interlinia — 1</w:t>
      </w:r>
      <w:r w:rsidR="00212ADB" w:rsidRPr="00617F2B">
        <w:rPr>
          <w:rStyle w:val="val"/>
          <w:szCs w:val="24"/>
        </w:rPr>
        <w:t>:</w:t>
      </w:r>
    </w:p>
    <w:bookmarkEnd w:id="0"/>
    <w:p w14:paraId="7961E874" w14:textId="77777777" w:rsidR="003D5092" w:rsidRPr="00617F2B" w:rsidRDefault="003D5092" w:rsidP="008E676F">
      <w:pPr>
        <w:spacing w:after="0"/>
        <w:jc w:val="both"/>
        <w:rPr>
          <w:rStyle w:val="val"/>
          <w:szCs w:val="24"/>
        </w:rPr>
      </w:pPr>
    </w:p>
    <w:p w14:paraId="3C1FAC11" w14:textId="5832C093" w:rsidR="003D5092" w:rsidRPr="00617F2B" w:rsidRDefault="003D5092" w:rsidP="003D5092">
      <w:pPr>
        <w:pStyle w:val="Akapitzlist"/>
        <w:numPr>
          <w:ilvl w:val="0"/>
          <w:numId w:val="8"/>
        </w:numPr>
        <w:spacing w:after="0"/>
        <w:jc w:val="both"/>
        <w:rPr>
          <w:rStyle w:val="val"/>
          <w:szCs w:val="24"/>
          <w:lang w:eastAsia="pl-PL"/>
        </w:rPr>
      </w:pPr>
      <w:r w:rsidRPr="00617F2B">
        <w:rPr>
          <w:rStyle w:val="val"/>
          <w:szCs w:val="24"/>
          <w:u w:val="single"/>
        </w:rPr>
        <w:t>dla tekstów w języku polskim</w:t>
      </w:r>
      <w:r w:rsidRPr="00617F2B">
        <w:rPr>
          <w:rStyle w:val="val"/>
          <w:szCs w:val="24"/>
        </w:rPr>
        <w:t xml:space="preserve">: tytuł artykułu, streszczenie i słowa kluczowe w języku </w:t>
      </w:r>
      <w:r w:rsidR="001D1599" w:rsidRPr="00617F2B">
        <w:rPr>
          <w:rStyle w:val="val"/>
          <w:szCs w:val="24"/>
        </w:rPr>
        <w:t>polskim</w:t>
      </w:r>
      <w:r w:rsidR="001806A9" w:rsidRPr="00617F2B">
        <w:rPr>
          <w:rStyle w:val="val"/>
          <w:szCs w:val="24"/>
        </w:rPr>
        <w:t>,</w:t>
      </w:r>
      <w:r w:rsidR="001D1599" w:rsidRPr="00617F2B">
        <w:rPr>
          <w:rStyle w:val="val"/>
          <w:szCs w:val="24"/>
        </w:rPr>
        <w:t xml:space="preserve"> </w:t>
      </w:r>
      <w:r w:rsidRPr="00617F2B">
        <w:rPr>
          <w:rStyle w:val="val"/>
          <w:szCs w:val="24"/>
        </w:rPr>
        <w:t>angielskim i rosyjskim;</w:t>
      </w:r>
    </w:p>
    <w:p w14:paraId="2618E0D1" w14:textId="7BAA85F3" w:rsidR="003D5092" w:rsidRPr="00617F2B" w:rsidRDefault="003D5092" w:rsidP="003D5092">
      <w:pPr>
        <w:pStyle w:val="Akapitzlist"/>
        <w:numPr>
          <w:ilvl w:val="0"/>
          <w:numId w:val="8"/>
        </w:numPr>
        <w:spacing w:after="0"/>
        <w:jc w:val="both"/>
        <w:rPr>
          <w:rStyle w:val="val"/>
          <w:szCs w:val="24"/>
          <w:lang w:eastAsia="pl-PL"/>
        </w:rPr>
      </w:pPr>
      <w:r w:rsidRPr="00617F2B">
        <w:rPr>
          <w:rStyle w:val="val"/>
          <w:szCs w:val="24"/>
          <w:u w:val="single"/>
        </w:rPr>
        <w:t>dla tekstów w języku rosyjskim</w:t>
      </w:r>
      <w:r w:rsidRPr="00617F2B">
        <w:rPr>
          <w:rStyle w:val="val"/>
          <w:szCs w:val="24"/>
        </w:rPr>
        <w:t xml:space="preserve">: tytuł artykułu, streszczenie i słowa kluczowe w języku </w:t>
      </w:r>
      <w:r w:rsidR="001D1599" w:rsidRPr="00617F2B">
        <w:rPr>
          <w:rStyle w:val="val"/>
          <w:szCs w:val="24"/>
        </w:rPr>
        <w:t xml:space="preserve">rosyjskim, </w:t>
      </w:r>
      <w:r w:rsidRPr="00617F2B">
        <w:rPr>
          <w:rStyle w:val="val"/>
          <w:szCs w:val="24"/>
        </w:rPr>
        <w:t>angielskim i polskim;</w:t>
      </w:r>
    </w:p>
    <w:p w14:paraId="23758732" w14:textId="4BF9E16C" w:rsidR="008E676F" w:rsidRPr="00617F2B" w:rsidRDefault="003D5092" w:rsidP="008E676F">
      <w:pPr>
        <w:pStyle w:val="Akapitzlist"/>
        <w:numPr>
          <w:ilvl w:val="0"/>
          <w:numId w:val="8"/>
        </w:numPr>
        <w:spacing w:after="0"/>
        <w:jc w:val="both"/>
        <w:rPr>
          <w:rStyle w:val="val"/>
          <w:szCs w:val="24"/>
          <w:lang w:eastAsia="pl-PL"/>
        </w:rPr>
      </w:pPr>
      <w:r w:rsidRPr="00617F2B">
        <w:rPr>
          <w:rStyle w:val="val"/>
          <w:szCs w:val="24"/>
          <w:u w:val="single"/>
        </w:rPr>
        <w:t>dla tekstów w języku angielskim</w:t>
      </w:r>
      <w:r w:rsidRPr="00617F2B">
        <w:rPr>
          <w:rStyle w:val="val"/>
          <w:szCs w:val="24"/>
        </w:rPr>
        <w:t xml:space="preserve">: tytuł artykułu, streszczenie i słowa kluczowe w języku </w:t>
      </w:r>
      <w:r w:rsidR="001D1599" w:rsidRPr="00617F2B">
        <w:rPr>
          <w:rStyle w:val="val"/>
          <w:szCs w:val="24"/>
        </w:rPr>
        <w:t xml:space="preserve">angielskim, </w:t>
      </w:r>
      <w:r w:rsidRPr="00617F2B">
        <w:rPr>
          <w:rStyle w:val="val"/>
          <w:szCs w:val="24"/>
        </w:rPr>
        <w:t>pol</w:t>
      </w:r>
      <w:r w:rsidR="00212ADB" w:rsidRPr="00617F2B">
        <w:rPr>
          <w:rStyle w:val="val"/>
          <w:szCs w:val="24"/>
        </w:rPr>
        <w:t>skim i rosyjskim.</w:t>
      </w:r>
    </w:p>
    <w:p w14:paraId="6ED057C3" w14:textId="77777777" w:rsidR="008E676F" w:rsidRPr="00617F2B" w:rsidRDefault="008E676F" w:rsidP="008E676F">
      <w:pPr>
        <w:spacing w:after="0"/>
        <w:jc w:val="both"/>
        <w:rPr>
          <w:rStyle w:val="val"/>
          <w:szCs w:val="24"/>
          <w:lang w:eastAsia="pl-PL"/>
        </w:rPr>
      </w:pPr>
    </w:p>
    <w:p w14:paraId="49C3C26F" w14:textId="641515E0" w:rsidR="007749E3" w:rsidRPr="00617F2B" w:rsidRDefault="00A20BD1" w:rsidP="008E676F">
      <w:pPr>
        <w:numPr>
          <w:ilvl w:val="0"/>
          <w:numId w:val="12"/>
        </w:numPr>
        <w:spacing w:after="0"/>
        <w:jc w:val="both"/>
        <w:rPr>
          <w:rStyle w:val="val"/>
          <w:szCs w:val="24"/>
        </w:rPr>
      </w:pPr>
      <w:r w:rsidRPr="00617F2B">
        <w:rPr>
          <w:rStyle w:val="val"/>
          <w:szCs w:val="24"/>
        </w:rPr>
        <w:t>O</w:t>
      </w:r>
      <w:r w:rsidR="007749E3" w:rsidRPr="00617F2B">
        <w:rPr>
          <w:rStyle w:val="val"/>
          <w:szCs w:val="24"/>
        </w:rPr>
        <w:t>bjętość arty</w:t>
      </w:r>
      <w:r w:rsidR="003D5092" w:rsidRPr="00617F2B">
        <w:rPr>
          <w:rStyle w:val="val"/>
          <w:szCs w:val="24"/>
        </w:rPr>
        <w:t xml:space="preserve">kułu </w:t>
      </w:r>
      <w:r w:rsidR="001D1599" w:rsidRPr="00617F2B">
        <w:t>nie powinna przekraczać objętości jednego arkusza wydawniczego (40 000 znaków ze spacjami), włączając przypisy, bibliografię, tabele i ilustracje</w:t>
      </w:r>
      <w:r w:rsidR="001D1599" w:rsidRPr="00617F2B">
        <w:rPr>
          <w:rStyle w:val="val"/>
          <w:szCs w:val="24"/>
        </w:rPr>
        <w:t>.</w:t>
      </w:r>
    </w:p>
    <w:p w14:paraId="7606FA0E" w14:textId="77777777" w:rsidR="00817144" w:rsidRPr="00617F2B" w:rsidRDefault="00A20BD1" w:rsidP="008E676F">
      <w:pPr>
        <w:numPr>
          <w:ilvl w:val="0"/>
          <w:numId w:val="12"/>
        </w:numPr>
        <w:spacing w:after="0"/>
        <w:jc w:val="both"/>
        <w:rPr>
          <w:rStyle w:val="val"/>
          <w:szCs w:val="24"/>
        </w:rPr>
      </w:pPr>
      <w:r w:rsidRPr="00617F2B">
        <w:rPr>
          <w:rStyle w:val="val"/>
          <w:szCs w:val="24"/>
        </w:rPr>
        <w:t>T</w:t>
      </w:r>
      <w:r w:rsidR="00A159FC" w:rsidRPr="00617F2B">
        <w:rPr>
          <w:rStyle w:val="val"/>
          <w:szCs w:val="24"/>
        </w:rPr>
        <w:t>ekst artykułu zapisany fontem Times New Roman, rozmiar fontu —</w:t>
      </w:r>
      <w:r w:rsidR="002E60BA" w:rsidRPr="00617F2B">
        <w:rPr>
          <w:rStyle w:val="val"/>
          <w:szCs w:val="24"/>
        </w:rPr>
        <w:t xml:space="preserve"> 12 pkt</w:t>
      </w:r>
      <w:r w:rsidRPr="00617F2B">
        <w:rPr>
          <w:rStyle w:val="val"/>
          <w:szCs w:val="24"/>
        </w:rPr>
        <w:t>, interlinia — 1,5.</w:t>
      </w:r>
    </w:p>
    <w:p w14:paraId="04B3F435" w14:textId="77777777" w:rsidR="002A2FDF" w:rsidRPr="00617F2B" w:rsidRDefault="00A20BD1" w:rsidP="008E676F">
      <w:pPr>
        <w:numPr>
          <w:ilvl w:val="0"/>
          <w:numId w:val="12"/>
        </w:numPr>
        <w:spacing w:after="0"/>
        <w:jc w:val="both"/>
        <w:rPr>
          <w:rStyle w:val="val"/>
          <w:szCs w:val="24"/>
        </w:rPr>
      </w:pPr>
      <w:r w:rsidRPr="00617F2B">
        <w:rPr>
          <w:rStyle w:val="val"/>
          <w:szCs w:val="24"/>
        </w:rPr>
        <w:t>A</w:t>
      </w:r>
      <w:r w:rsidR="002A2FDF" w:rsidRPr="00617F2B">
        <w:rPr>
          <w:rStyle w:val="val"/>
          <w:szCs w:val="24"/>
        </w:rPr>
        <w:t xml:space="preserve">kapity zaznaczone wcięciem (1 cm) poprzez formatowanie akapitu (bez </w:t>
      </w:r>
      <w:r w:rsidRPr="00617F2B">
        <w:rPr>
          <w:rStyle w:val="val"/>
          <w:szCs w:val="24"/>
        </w:rPr>
        <w:t>użycia tabulatora i/lub spacji).</w:t>
      </w:r>
    </w:p>
    <w:p w14:paraId="06AC5852" w14:textId="77777777" w:rsidR="002A2FDF" w:rsidRPr="00617F2B" w:rsidRDefault="00A20BD1" w:rsidP="008E676F">
      <w:pPr>
        <w:numPr>
          <w:ilvl w:val="0"/>
          <w:numId w:val="12"/>
        </w:numPr>
        <w:spacing w:after="0"/>
        <w:jc w:val="both"/>
        <w:rPr>
          <w:rStyle w:val="val"/>
          <w:szCs w:val="24"/>
        </w:rPr>
      </w:pPr>
      <w:r w:rsidRPr="00617F2B">
        <w:rPr>
          <w:rStyle w:val="val"/>
          <w:szCs w:val="24"/>
        </w:rPr>
        <w:t>Tekst bez podwójnych spacji.</w:t>
      </w:r>
    </w:p>
    <w:p w14:paraId="1CC4E4B5" w14:textId="17F51DAD" w:rsidR="00CE1D21" w:rsidRPr="00617F2B" w:rsidRDefault="00A20BD1" w:rsidP="008E676F">
      <w:pPr>
        <w:numPr>
          <w:ilvl w:val="0"/>
          <w:numId w:val="12"/>
        </w:numPr>
        <w:spacing w:after="0"/>
        <w:jc w:val="both"/>
        <w:rPr>
          <w:rStyle w:val="val"/>
          <w:szCs w:val="24"/>
        </w:rPr>
      </w:pPr>
      <w:r w:rsidRPr="00617F2B">
        <w:rPr>
          <w:rStyle w:val="val"/>
          <w:szCs w:val="24"/>
        </w:rPr>
        <w:t>M</w:t>
      </w:r>
      <w:r w:rsidR="00C434EF" w:rsidRPr="00617F2B">
        <w:rPr>
          <w:rStyle w:val="val"/>
          <w:szCs w:val="24"/>
        </w:rPr>
        <w:t>arginesy — stand</w:t>
      </w:r>
      <w:r w:rsidRPr="00617F2B">
        <w:rPr>
          <w:rStyle w:val="val"/>
          <w:szCs w:val="24"/>
        </w:rPr>
        <w:t>ardowe (2,5 cm z każdej strony).</w:t>
      </w:r>
    </w:p>
    <w:p w14:paraId="31802D85" w14:textId="4DE4EBEC" w:rsidR="001D1599" w:rsidRPr="00617F2B" w:rsidRDefault="001D1599" w:rsidP="008E676F">
      <w:pPr>
        <w:numPr>
          <w:ilvl w:val="0"/>
          <w:numId w:val="12"/>
        </w:numPr>
        <w:spacing w:after="0"/>
        <w:jc w:val="both"/>
        <w:rPr>
          <w:rStyle w:val="val"/>
          <w:szCs w:val="24"/>
        </w:rPr>
      </w:pPr>
      <w:r w:rsidRPr="00617F2B">
        <w:rPr>
          <w:rStyle w:val="val"/>
          <w:szCs w:val="24"/>
        </w:rPr>
        <w:t>Strony numerowane w prawym dolnym rogu (opcja: Wstawianie, Numer strony).</w:t>
      </w:r>
    </w:p>
    <w:p w14:paraId="747EE96D" w14:textId="623BA09D" w:rsidR="00817144" w:rsidRPr="00617F2B" w:rsidRDefault="00A20BD1" w:rsidP="008E676F">
      <w:pPr>
        <w:numPr>
          <w:ilvl w:val="0"/>
          <w:numId w:val="12"/>
        </w:numPr>
        <w:spacing w:after="0"/>
        <w:jc w:val="both"/>
        <w:rPr>
          <w:szCs w:val="24"/>
        </w:rPr>
      </w:pPr>
      <w:bookmarkStart w:id="1" w:name="_Hlk64247780"/>
      <w:r w:rsidRPr="00617F2B">
        <w:rPr>
          <w:szCs w:val="24"/>
        </w:rPr>
        <w:t>W</w:t>
      </w:r>
      <w:r w:rsidR="00817144" w:rsidRPr="00617F2B">
        <w:rPr>
          <w:szCs w:val="24"/>
        </w:rPr>
        <w:t xml:space="preserve"> przypadku pisania w kolumnach nie należy używać opcji Kolumna, lecz pisać w dwukolum</w:t>
      </w:r>
      <w:r w:rsidR="00817144" w:rsidRPr="00617F2B">
        <w:rPr>
          <w:szCs w:val="24"/>
        </w:rPr>
        <w:softHyphen/>
        <w:t>nowych tabelach z ukrytą ramką</w:t>
      </w:r>
      <w:r w:rsidRPr="00617F2B">
        <w:rPr>
          <w:szCs w:val="24"/>
        </w:rPr>
        <w:t>.</w:t>
      </w:r>
    </w:p>
    <w:bookmarkEnd w:id="1"/>
    <w:p w14:paraId="43CDE91E" w14:textId="35660A3C" w:rsidR="009E3E24" w:rsidRPr="00617F2B" w:rsidRDefault="001D1599" w:rsidP="001D1599">
      <w:pPr>
        <w:numPr>
          <w:ilvl w:val="0"/>
          <w:numId w:val="12"/>
        </w:numPr>
        <w:spacing w:after="0"/>
        <w:jc w:val="both"/>
        <w:rPr>
          <w:szCs w:val="24"/>
        </w:rPr>
      </w:pPr>
      <w:r w:rsidRPr="00617F2B">
        <w:rPr>
          <w:szCs w:val="24"/>
        </w:rPr>
        <w:t xml:space="preserve">Tytuły w tekście i zwroty obcojęzyczne (np. </w:t>
      </w:r>
      <w:r w:rsidR="009E3E24" w:rsidRPr="00617F2B">
        <w:rPr>
          <w:i/>
          <w:szCs w:val="24"/>
          <w:lang w:eastAsia="pl-PL"/>
        </w:rPr>
        <w:t>sine qua non</w:t>
      </w:r>
      <w:r w:rsidR="009E3E24" w:rsidRPr="00617F2B">
        <w:rPr>
          <w:szCs w:val="24"/>
          <w:lang w:eastAsia="pl-PL"/>
        </w:rPr>
        <w:t xml:space="preserve">, </w:t>
      </w:r>
      <w:r w:rsidR="009E3E24" w:rsidRPr="00617F2B">
        <w:rPr>
          <w:i/>
          <w:szCs w:val="24"/>
          <w:lang w:eastAsia="pl-PL"/>
        </w:rPr>
        <w:t>de facto</w:t>
      </w:r>
      <w:r w:rsidR="009E3E24" w:rsidRPr="00617F2B">
        <w:rPr>
          <w:szCs w:val="24"/>
          <w:lang w:eastAsia="pl-PL"/>
        </w:rPr>
        <w:t xml:space="preserve">, </w:t>
      </w:r>
      <w:r w:rsidR="009E3E24" w:rsidRPr="00617F2B">
        <w:rPr>
          <w:i/>
          <w:szCs w:val="24"/>
          <w:lang w:eastAsia="pl-PL"/>
        </w:rPr>
        <w:t>a pr</w:t>
      </w:r>
      <w:r w:rsidR="002C0B46">
        <w:rPr>
          <w:i/>
          <w:szCs w:val="24"/>
          <w:lang w:eastAsia="pl-PL"/>
        </w:rPr>
        <w:t>i</w:t>
      </w:r>
      <w:r w:rsidR="009E3E24" w:rsidRPr="00617F2B">
        <w:rPr>
          <w:i/>
          <w:szCs w:val="24"/>
          <w:lang w:eastAsia="pl-PL"/>
        </w:rPr>
        <w:t>ori</w:t>
      </w:r>
      <w:r w:rsidR="009E3E24" w:rsidRPr="00617F2B">
        <w:rPr>
          <w:szCs w:val="24"/>
          <w:lang w:eastAsia="pl-PL"/>
        </w:rPr>
        <w:t>) — kursywą bez cudzysł</w:t>
      </w:r>
      <w:r w:rsidR="006023D4" w:rsidRPr="00617F2B">
        <w:rPr>
          <w:szCs w:val="24"/>
          <w:lang w:eastAsia="pl-PL"/>
        </w:rPr>
        <w:t>owu.</w:t>
      </w:r>
    </w:p>
    <w:p w14:paraId="4D74FABD" w14:textId="77777777" w:rsidR="009E3E24" w:rsidRPr="00617F2B" w:rsidRDefault="00A20BD1" w:rsidP="008E676F">
      <w:pPr>
        <w:numPr>
          <w:ilvl w:val="0"/>
          <w:numId w:val="12"/>
        </w:numPr>
        <w:spacing w:after="0"/>
        <w:jc w:val="both"/>
        <w:rPr>
          <w:szCs w:val="24"/>
        </w:rPr>
      </w:pPr>
      <w:r w:rsidRPr="00617F2B">
        <w:rPr>
          <w:szCs w:val="24"/>
        </w:rPr>
        <w:t>T</w:t>
      </w:r>
      <w:r w:rsidR="00D56D7E" w:rsidRPr="00617F2B">
        <w:rPr>
          <w:szCs w:val="24"/>
        </w:rPr>
        <w:t xml:space="preserve">ytuły czasopism i gazet — w cudzysłowie, </w:t>
      </w:r>
      <w:r w:rsidR="009B2048" w:rsidRPr="00617F2B">
        <w:rPr>
          <w:szCs w:val="24"/>
        </w:rPr>
        <w:t>drukiem prostym (</w:t>
      </w:r>
      <w:r w:rsidR="00D56D7E" w:rsidRPr="00617F2B">
        <w:rPr>
          <w:szCs w:val="24"/>
        </w:rPr>
        <w:t>nie stosujemy kursywy</w:t>
      </w:r>
      <w:r w:rsidR="009B2048" w:rsidRPr="00617F2B">
        <w:rPr>
          <w:szCs w:val="24"/>
        </w:rPr>
        <w:t>)</w:t>
      </w:r>
      <w:r w:rsidR="006023D4" w:rsidRPr="00617F2B">
        <w:rPr>
          <w:szCs w:val="24"/>
        </w:rPr>
        <w:t>.</w:t>
      </w:r>
    </w:p>
    <w:p w14:paraId="1BC41282" w14:textId="77777777" w:rsidR="009E3E24" w:rsidRPr="00617F2B" w:rsidRDefault="00E02301" w:rsidP="008E676F">
      <w:pPr>
        <w:numPr>
          <w:ilvl w:val="0"/>
          <w:numId w:val="12"/>
        </w:numPr>
        <w:spacing w:after="0"/>
        <w:jc w:val="both"/>
        <w:rPr>
          <w:szCs w:val="24"/>
        </w:rPr>
      </w:pPr>
      <w:r w:rsidRPr="00617F2B">
        <w:rPr>
          <w:szCs w:val="24"/>
        </w:rPr>
        <w:t>C</w:t>
      </w:r>
      <w:r w:rsidR="009B2048" w:rsidRPr="00617F2B">
        <w:rPr>
          <w:szCs w:val="24"/>
        </w:rPr>
        <w:t xml:space="preserve">ytaty dłuższe niż trzy linijki </w:t>
      </w:r>
      <w:r w:rsidR="00C65E59" w:rsidRPr="00617F2B">
        <w:rPr>
          <w:szCs w:val="24"/>
        </w:rPr>
        <w:t xml:space="preserve">przytaczamy bez cudzysłowu, drukiem prostym, oddzielając je </w:t>
      </w:r>
      <w:r w:rsidR="008404F3" w:rsidRPr="00617F2B">
        <w:rPr>
          <w:szCs w:val="24"/>
        </w:rPr>
        <w:t xml:space="preserve">od tekstu głównego </w:t>
      </w:r>
      <w:r w:rsidR="00C65E59" w:rsidRPr="00617F2B">
        <w:rPr>
          <w:szCs w:val="24"/>
        </w:rPr>
        <w:t>z</w:t>
      </w:r>
      <w:r w:rsidR="006023D4" w:rsidRPr="00617F2B">
        <w:rPr>
          <w:szCs w:val="24"/>
        </w:rPr>
        <w:t xml:space="preserve"> obu stron dodatkową interlinią.</w:t>
      </w:r>
    </w:p>
    <w:p w14:paraId="4C06C3A4" w14:textId="639F72DD" w:rsidR="00C65E59" w:rsidRPr="00617F2B" w:rsidRDefault="00A20BD1" w:rsidP="008E676F">
      <w:pPr>
        <w:numPr>
          <w:ilvl w:val="0"/>
          <w:numId w:val="12"/>
        </w:numPr>
        <w:spacing w:after="0"/>
        <w:jc w:val="both"/>
        <w:rPr>
          <w:szCs w:val="24"/>
        </w:rPr>
      </w:pPr>
      <w:r w:rsidRPr="00617F2B">
        <w:rPr>
          <w:szCs w:val="24"/>
        </w:rPr>
        <w:t>C</w:t>
      </w:r>
      <w:r w:rsidR="008404F3" w:rsidRPr="00617F2B">
        <w:rPr>
          <w:szCs w:val="24"/>
        </w:rPr>
        <w:t xml:space="preserve">ytaty krótsze niż trzy linijki przytaczamy w tekście głównym w cudzysłowie, drukiem prostym, poprzedzając </w:t>
      </w:r>
      <w:r w:rsidR="006023D4" w:rsidRPr="00617F2B">
        <w:rPr>
          <w:szCs w:val="24"/>
        </w:rPr>
        <w:t>wprowadzenie cytatu dwukropkiem.</w:t>
      </w:r>
    </w:p>
    <w:p w14:paraId="3A8C502E" w14:textId="77777777" w:rsidR="008404F3" w:rsidRPr="00617F2B" w:rsidRDefault="00A20BD1" w:rsidP="008E676F">
      <w:pPr>
        <w:numPr>
          <w:ilvl w:val="0"/>
          <w:numId w:val="12"/>
        </w:numPr>
        <w:spacing w:after="0"/>
        <w:jc w:val="both"/>
        <w:rPr>
          <w:szCs w:val="24"/>
        </w:rPr>
      </w:pPr>
      <w:r w:rsidRPr="00617F2B">
        <w:rPr>
          <w:szCs w:val="24"/>
        </w:rPr>
        <w:lastRenderedPageBreak/>
        <w:t>W</w:t>
      </w:r>
      <w:r w:rsidR="00F03FFC" w:rsidRPr="00617F2B">
        <w:rPr>
          <w:szCs w:val="24"/>
        </w:rPr>
        <w:t xml:space="preserve"> celu skrócenia cytatu (wycięcia fragmentu) stosujemy wielokropek</w:t>
      </w:r>
      <w:r w:rsidR="00E43B63" w:rsidRPr="00617F2B">
        <w:rPr>
          <w:szCs w:val="24"/>
        </w:rPr>
        <w:t xml:space="preserve"> </w:t>
      </w:r>
      <w:r w:rsidR="00F03FFC" w:rsidRPr="00617F2B">
        <w:rPr>
          <w:szCs w:val="24"/>
          <w:lang w:eastAsia="pl-PL"/>
        </w:rPr>
        <w:t xml:space="preserve">(Alt+0133) </w:t>
      </w:r>
      <w:bookmarkStart w:id="2" w:name="_Hlk64247711"/>
      <w:r w:rsidR="00F03FFC" w:rsidRPr="00617F2B">
        <w:rPr>
          <w:szCs w:val="24"/>
          <w:lang w:eastAsia="pl-PL"/>
        </w:rPr>
        <w:t>w nawiasie kwadratowym</w:t>
      </w:r>
      <w:r w:rsidR="00D62C01" w:rsidRPr="00617F2B">
        <w:rPr>
          <w:szCs w:val="24"/>
          <w:lang w:eastAsia="pl-PL"/>
        </w:rPr>
        <w:t xml:space="preserve"> </w:t>
      </w:r>
      <w:r w:rsidR="00D62C01" w:rsidRPr="00617F2B">
        <w:rPr>
          <w:szCs w:val="24"/>
        </w:rPr>
        <w:t>[…]</w:t>
      </w:r>
      <w:r w:rsidR="00F03FFC" w:rsidRPr="00617F2B">
        <w:rPr>
          <w:szCs w:val="24"/>
          <w:lang w:eastAsia="pl-PL"/>
        </w:rPr>
        <w:t>;</w:t>
      </w:r>
      <w:r w:rsidR="00817144" w:rsidRPr="00617F2B">
        <w:rPr>
          <w:szCs w:val="24"/>
          <w:lang w:eastAsia="pl-PL"/>
        </w:rPr>
        <w:t xml:space="preserve"> </w:t>
      </w:r>
      <w:r w:rsidR="00320A3F" w:rsidRPr="00617F2B">
        <w:rPr>
          <w:szCs w:val="24"/>
        </w:rPr>
        <w:t>wielokropek to oddzielny znak —</w:t>
      </w:r>
      <w:r w:rsidR="006023D4" w:rsidRPr="00617F2B">
        <w:rPr>
          <w:szCs w:val="24"/>
        </w:rPr>
        <w:t xml:space="preserve"> nie trzy kropki.</w:t>
      </w:r>
    </w:p>
    <w:bookmarkEnd w:id="2"/>
    <w:p w14:paraId="33ECDA3D" w14:textId="77777777" w:rsidR="0010107C" w:rsidRPr="00617F2B" w:rsidRDefault="00A20BD1" w:rsidP="008E676F">
      <w:pPr>
        <w:numPr>
          <w:ilvl w:val="0"/>
          <w:numId w:val="12"/>
        </w:numPr>
        <w:spacing w:after="0"/>
        <w:jc w:val="both"/>
        <w:rPr>
          <w:szCs w:val="24"/>
        </w:rPr>
      </w:pPr>
      <w:r w:rsidRPr="00617F2B">
        <w:rPr>
          <w:szCs w:val="24"/>
        </w:rPr>
        <w:t>Z</w:t>
      </w:r>
      <w:r w:rsidR="0010107C" w:rsidRPr="00617F2B">
        <w:rPr>
          <w:szCs w:val="24"/>
        </w:rPr>
        <w:t>nak „dywiz, łącznik” (-): w złożeniach (przymiotnikowych: biało-czerwony; rzeczownikowych: człowiek-koń), w podwójnych nazwiskach (Kowalska-Nowak) UWAGA: dywiz w</w:t>
      </w:r>
      <w:r w:rsidR="006023D4" w:rsidRPr="00617F2B">
        <w:rPr>
          <w:szCs w:val="24"/>
        </w:rPr>
        <w:t>ystępuje bez spacji z obu stron.</w:t>
      </w:r>
    </w:p>
    <w:p w14:paraId="207D34B9" w14:textId="77777777" w:rsidR="0010107C" w:rsidRPr="00617F2B" w:rsidRDefault="00A20BD1" w:rsidP="008E676F">
      <w:pPr>
        <w:numPr>
          <w:ilvl w:val="0"/>
          <w:numId w:val="12"/>
        </w:numPr>
        <w:spacing w:after="0"/>
        <w:jc w:val="both"/>
        <w:rPr>
          <w:szCs w:val="24"/>
        </w:rPr>
      </w:pPr>
      <w:r w:rsidRPr="00617F2B">
        <w:rPr>
          <w:szCs w:val="24"/>
        </w:rPr>
        <w:t>P</w:t>
      </w:r>
      <w:r w:rsidR="0010107C" w:rsidRPr="00617F2B">
        <w:rPr>
          <w:szCs w:val="24"/>
        </w:rPr>
        <w:t>ółpauza (–) Alt+0150 lub Ctrl+- (dywiz) z klawiatury numer</w:t>
      </w:r>
      <w:r w:rsidR="00962D6D" w:rsidRPr="00617F2B">
        <w:rPr>
          <w:szCs w:val="24"/>
        </w:rPr>
        <w:t>ycznej</w:t>
      </w:r>
      <w:r w:rsidR="00E050EA" w:rsidRPr="00617F2B">
        <w:rPr>
          <w:szCs w:val="24"/>
        </w:rPr>
        <w:t>:</w:t>
      </w:r>
      <w:r w:rsidR="00962D6D" w:rsidRPr="00617F2B">
        <w:rPr>
          <w:szCs w:val="24"/>
        </w:rPr>
        <w:t xml:space="preserve"> pomiędzy liczbami (1981–1988, 2</w:t>
      </w:r>
      <w:r w:rsidR="0010107C" w:rsidRPr="00617F2B">
        <w:rPr>
          <w:szCs w:val="24"/>
        </w:rPr>
        <w:t xml:space="preserve">–7 </w:t>
      </w:r>
      <w:r w:rsidR="00962D6D" w:rsidRPr="00617F2B">
        <w:rPr>
          <w:szCs w:val="24"/>
        </w:rPr>
        <w:t>maja</w:t>
      </w:r>
      <w:r w:rsidR="0010107C" w:rsidRPr="00617F2B">
        <w:rPr>
          <w:szCs w:val="24"/>
        </w:rPr>
        <w:t>), w przeciwstawi</w:t>
      </w:r>
      <w:r w:rsidR="00962D6D" w:rsidRPr="00617F2B">
        <w:rPr>
          <w:szCs w:val="24"/>
        </w:rPr>
        <w:t>eniach (ciało–dusza, dobro–zło); półpauza w</w:t>
      </w:r>
      <w:r w:rsidR="006023D4" w:rsidRPr="00617F2B">
        <w:rPr>
          <w:szCs w:val="24"/>
        </w:rPr>
        <w:t>ystępuje bez spacji z obu stron.</w:t>
      </w:r>
    </w:p>
    <w:p w14:paraId="7E5C5985" w14:textId="77777777" w:rsidR="0010107C" w:rsidRPr="00617F2B" w:rsidRDefault="00A20BD1" w:rsidP="008E676F">
      <w:pPr>
        <w:numPr>
          <w:ilvl w:val="0"/>
          <w:numId w:val="12"/>
        </w:numPr>
        <w:spacing w:after="0"/>
        <w:jc w:val="both"/>
        <w:rPr>
          <w:szCs w:val="24"/>
        </w:rPr>
      </w:pPr>
      <w:r w:rsidRPr="00617F2B">
        <w:rPr>
          <w:szCs w:val="24"/>
        </w:rPr>
        <w:t>P</w:t>
      </w:r>
      <w:r w:rsidR="0010107C" w:rsidRPr="00617F2B">
        <w:rPr>
          <w:szCs w:val="24"/>
        </w:rPr>
        <w:t>auza (myślnik, znak interpunkcyjny) (—) Alt+0151 lub Ctrl+Alt+- (dywiz) z klawiatury numerycznej</w:t>
      </w:r>
      <w:r w:rsidR="00962D6D" w:rsidRPr="00617F2B">
        <w:rPr>
          <w:szCs w:val="24"/>
        </w:rPr>
        <w:t>;</w:t>
      </w:r>
      <w:r w:rsidR="0010107C" w:rsidRPr="00617F2B">
        <w:rPr>
          <w:szCs w:val="24"/>
        </w:rPr>
        <w:t xml:space="preserve"> występuje ze spacjami z obu stron</w:t>
      </w:r>
      <w:r w:rsidRPr="00617F2B">
        <w:rPr>
          <w:szCs w:val="24"/>
        </w:rPr>
        <w:t>.</w:t>
      </w:r>
    </w:p>
    <w:p w14:paraId="37E34BFD" w14:textId="77777777" w:rsidR="00565EB5" w:rsidRPr="00617F2B" w:rsidRDefault="00A20BD1" w:rsidP="008E676F">
      <w:pPr>
        <w:numPr>
          <w:ilvl w:val="0"/>
          <w:numId w:val="12"/>
        </w:numPr>
        <w:spacing w:after="0"/>
        <w:jc w:val="both"/>
        <w:rPr>
          <w:szCs w:val="24"/>
        </w:rPr>
      </w:pPr>
      <w:r w:rsidRPr="00617F2B">
        <w:rPr>
          <w:szCs w:val="24"/>
        </w:rPr>
        <w:t>W</w:t>
      </w:r>
      <w:r w:rsidR="00E23BE1" w:rsidRPr="00617F2B">
        <w:rPr>
          <w:szCs w:val="24"/>
        </w:rPr>
        <w:t xml:space="preserve"> tekście głównym, gdy nazwisko występuj</w:t>
      </w:r>
      <w:r w:rsidR="00833E7B" w:rsidRPr="00617F2B">
        <w:rPr>
          <w:szCs w:val="24"/>
        </w:rPr>
        <w:t>e</w:t>
      </w:r>
      <w:r w:rsidR="00E23BE1" w:rsidRPr="00617F2B">
        <w:rPr>
          <w:szCs w:val="24"/>
        </w:rPr>
        <w:t xml:space="preserve"> po raz pierwszy, podajemy je z pełnym imieniem; przytoczenie po raz kolejny — tylko nazwisko</w:t>
      </w:r>
      <w:r w:rsidR="0088731A" w:rsidRPr="00617F2B">
        <w:rPr>
          <w:szCs w:val="24"/>
        </w:rPr>
        <w:t xml:space="preserve"> (np. Jan Kowalski; dalej — Kowalski)</w:t>
      </w:r>
      <w:r w:rsidRPr="00617F2B">
        <w:rPr>
          <w:szCs w:val="24"/>
        </w:rPr>
        <w:t>.</w:t>
      </w:r>
    </w:p>
    <w:p w14:paraId="25E6E860" w14:textId="77777777" w:rsidR="00E02301" w:rsidRPr="00617F2B" w:rsidRDefault="00E02301" w:rsidP="00E02301">
      <w:pPr>
        <w:spacing w:after="0"/>
        <w:ind w:left="720"/>
        <w:jc w:val="both"/>
        <w:rPr>
          <w:szCs w:val="24"/>
        </w:rPr>
      </w:pPr>
    </w:p>
    <w:p w14:paraId="266D7EF2" w14:textId="77777777" w:rsidR="00E02301" w:rsidRPr="00617F2B" w:rsidRDefault="00E02301" w:rsidP="00E02301">
      <w:pPr>
        <w:spacing w:after="0"/>
        <w:ind w:left="720"/>
        <w:jc w:val="center"/>
        <w:rPr>
          <w:b/>
          <w:smallCaps/>
          <w:sz w:val="28"/>
          <w:szCs w:val="28"/>
        </w:rPr>
      </w:pPr>
      <w:r w:rsidRPr="00617F2B">
        <w:rPr>
          <w:b/>
          <w:smallCaps/>
          <w:sz w:val="28"/>
          <w:szCs w:val="28"/>
        </w:rPr>
        <w:t>Przypisy</w:t>
      </w:r>
    </w:p>
    <w:p w14:paraId="51ABDC1C" w14:textId="77777777" w:rsidR="00E02301" w:rsidRPr="00617F2B" w:rsidRDefault="00E02301" w:rsidP="00E02301">
      <w:pPr>
        <w:spacing w:after="0"/>
        <w:ind w:left="720"/>
        <w:jc w:val="center"/>
        <w:rPr>
          <w:rStyle w:val="val"/>
          <w:b/>
          <w:smallCaps/>
          <w:szCs w:val="24"/>
        </w:rPr>
      </w:pPr>
    </w:p>
    <w:p w14:paraId="492801FA" w14:textId="77777777" w:rsidR="00AB5229" w:rsidRPr="00617F2B" w:rsidRDefault="00A20BD1" w:rsidP="00E02301">
      <w:pPr>
        <w:pStyle w:val="Akapitzlist"/>
        <w:numPr>
          <w:ilvl w:val="0"/>
          <w:numId w:val="13"/>
        </w:numPr>
        <w:spacing w:after="240"/>
        <w:jc w:val="both"/>
        <w:rPr>
          <w:szCs w:val="24"/>
          <w:lang w:eastAsia="pl-PL"/>
        </w:rPr>
      </w:pPr>
      <w:r w:rsidRPr="00617F2B">
        <w:rPr>
          <w:szCs w:val="24"/>
          <w:lang w:eastAsia="pl-PL"/>
        </w:rPr>
        <w:t>P</w:t>
      </w:r>
      <w:r w:rsidR="00CD7786" w:rsidRPr="00617F2B">
        <w:rPr>
          <w:szCs w:val="24"/>
          <w:lang w:eastAsia="pl-PL"/>
        </w:rPr>
        <w:t>rzypisy</w:t>
      </w:r>
      <w:r w:rsidR="00A866A4" w:rsidRPr="00617F2B">
        <w:rPr>
          <w:szCs w:val="24"/>
          <w:lang w:eastAsia="pl-PL"/>
        </w:rPr>
        <w:t xml:space="preserve"> </w:t>
      </w:r>
      <w:r w:rsidR="002A1528" w:rsidRPr="00617F2B">
        <w:rPr>
          <w:szCs w:val="24"/>
          <w:lang w:eastAsia="pl-PL"/>
        </w:rPr>
        <w:t xml:space="preserve">pod stroną w numeracji ciągłej dla całego tekstu (opcja: Odwołanie </w:t>
      </w:r>
      <w:r w:rsidR="00645415" w:rsidRPr="00617F2B">
        <w:rPr>
          <w:szCs w:val="24"/>
          <w:lang w:eastAsia="pl-PL"/>
        </w:rPr>
        <w:t>— W</w:t>
      </w:r>
      <w:r w:rsidR="002A1528" w:rsidRPr="00617F2B">
        <w:rPr>
          <w:szCs w:val="24"/>
          <w:lang w:eastAsia="pl-PL"/>
        </w:rPr>
        <w:t>staw przypis dolny);</w:t>
      </w:r>
      <w:r w:rsidR="00A866A4" w:rsidRPr="00617F2B">
        <w:rPr>
          <w:szCs w:val="24"/>
          <w:lang w:eastAsia="pl-PL"/>
        </w:rPr>
        <w:t xml:space="preserve"> </w:t>
      </w:r>
      <w:r w:rsidR="00AB5229" w:rsidRPr="00617F2B">
        <w:rPr>
          <w:szCs w:val="24"/>
          <w:lang w:eastAsia="pl-PL"/>
        </w:rPr>
        <w:t>nigdy nie dajemy przypisó</w:t>
      </w:r>
      <w:r w:rsidRPr="00617F2B">
        <w:rPr>
          <w:szCs w:val="24"/>
          <w:lang w:eastAsia="pl-PL"/>
        </w:rPr>
        <w:t>w do tytułów i śródtytułów.</w:t>
      </w:r>
    </w:p>
    <w:p w14:paraId="1EE0AB90" w14:textId="7706686A" w:rsidR="00E43B63" w:rsidRPr="00617F2B" w:rsidRDefault="00A20BD1" w:rsidP="00E02301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617F2B">
        <w:rPr>
          <w:szCs w:val="24"/>
          <w:lang w:eastAsia="pl-PL"/>
        </w:rPr>
        <w:t>W</w:t>
      </w:r>
      <w:r w:rsidR="003E4EB0" w:rsidRPr="00617F2B">
        <w:rPr>
          <w:szCs w:val="24"/>
          <w:lang w:eastAsia="pl-PL"/>
        </w:rPr>
        <w:t xml:space="preserve"> przypisach stosujemy skrót: </w:t>
      </w:r>
      <w:r w:rsidR="00C16EC1" w:rsidRPr="00617F2B">
        <w:rPr>
          <w:szCs w:val="24"/>
          <w:lang w:eastAsia="pl-PL"/>
        </w:rPr>
        <w:t>t</w:t>
      </w:r>
      <w:r w:rsidR="00AF7590" w:rsidRPr="00617F2B">
        <w:rPr>
          <w:szCs w:val="24"/>
          <w:lang w:eastAsia="pl-PL"/>
        </w:rPr>
        <w:t>amże</w:t>
      </w:r>
      <w:r w:rsidR="003E4EB0" w:rsidRPr="00617F2B">
        <w:rPr>
          <w:szCs w:val="24"/>
          <w:lang w:eastAsia="pl-PL"/>
        </w:rPr>
        <w:t xml:space="preserve">, </w:t>
      </w:r>
      <w:r w:rsidR="00AF7590" w:rsidRPr="00617F2B">
        <w:rPr>
          <w:szCs w:val="24"/>
          <w:lang w:eastAsia="pl-PL"/>
        </w:rPr>
        <w:t>tegoż</w:t>
      </w:r>
      <w:r w:rsidR="003E4EB0" w:rsidRPr="00617F2B">
        <w:rPr>
          <w:szCs w:val="24"/>
          <w:lang w:eastAsia="pl-PL"/>
        </w:rPr>
        <w:t xml:space="preserve">, </w:t>
      </w:r>
      <w:r w:rsidR="00AF7590" w:rsidRPr="00617F2B">
        <w:rPr>
          <w:szCs w:val="24"/>
          <w:lang w:eastAsia="pl-PL"/>
        </w:rPr>
        <w:t xml:space="preserve">tejże, </w:t>
      </w:r>
      <w:r w:rsidRPr="00617F2B">
        <w:rPr>
          <w:szCs w:val="24"/>
          <w:lang w:eastAsia="pl-PL"/>
        </w:rPr>
        <w:t>zob</w:t>
      </w:r>
      <w:r w:rsidR="00AF7590" w:rsidRPr="00617F2B">
        <w:rPr>
          <w:szCs w:val="24"/>
          <w:lang w:eastAsia="pl-PL"/>
        </w:rPr>
        <w:t>., c</w:t>
      </w:r>
      <w:r w:rsidR="003E4EB0" w:rsidRPr="00617F2B">
        <w:rPr>
          <w:szCs w:val="24"/>
          <w:lang w:eastAsia="pl-PL"/>
        </w:rPr>
        <w:t xml:space="preserve">yt. </w:t>
      </w:r>
      <w:r w:rsidR="00AF7590" w:rsidRPr="00617F2B">
        <w:rPr>
          <w:szCs w:val="24"/>
          <w:lang w:eastAsia="pl-PL"/>
        </w:rPr>
        <w:t xml:space="preserve">za: </w:t>
      </w:r>
      <w:r w:rsidRPr="00617F2B">
        <w:rPr>
          <w:szCs w:val="24"/>
          <w:lang w:eastAsia="pl-PL"/>
        </w:rPr>
        <w:t>itd.</w:t>
      </w:r>
    </w:p>
    <w:p w14:paraId="2C2281B0" w14:textId="77777777" w:rsidR="003E4EB0" w:rsidRPr="00617F2B" w:rsidRDefault="00A20BD1" w:rsidP="00E02301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617F2B">
        <w:rPr>
          <w:szCs w:val="24"/>
          <w:lang w:eastAsia="pl-PL"/>
        </w:rPr>
        <w:t>W</w:t>
      </w:r>
      <w:r w:rsidR="005D2414" w:rsidRPr="00617F2B">
        <w:rPr>
          <w:szCs w:val="24"/>
          <w:lang w:eastAsia="pl-PL"/>
        </w:rPr>
        <w:t xml:space="preserve"> przypisach nazwiska autorów, redaktorów i tłumaczy zapisujemy</w:t>
      </w:r>
      <w:r w:rsidR="0080683D" w:rsidRPr="00617F2B">
        <w:rPr>
          <w:rStyle w:val="val"/>
          <w:szCs w:val="24"/>
        </w:rPr>
        <w:t xml:space="preserve"> pismem zwykłym, drukiem prostym</w:t>
      </w:r>
      <w:r w:rsidR="00F94089" w:rsidRPr="00617F2B">
        <w:rPr>
          <w:caps/>
          <w:szCs w:val="24"/>
          <w:lang w:eastAsia="pl-PL"/>
        </w:rPr>
        <w:t xml:space="preserve">, </w:t>
      </w:r>
      <w:r w:rsidR="0080683D" w:rsidRPr="00617F2B">
        <w:rPr>
          <w:szCs w:val="24"/>
          <w:lang w:eastAsia="pl-PL"/>
        </w:rPr>
        <w:t>np. J. Kowalski</w:t>
      </w:r>
      <w:r w:rsidRPr="00617F2B">
        <w:rPr>
          <w:szCs w:val="24"/>
          <w:lang w:eastAsia="pl-PL"/>
        </w:rPr>
        <w:t>.</w:t>
      </w:r>
    </w:p>
    <w:p w14:paraId="42D616A0" w14:textId="77777777" w:rsidR="006E0ED0" w:rsidRPr="00617F2B" w:rsidRDefault="00A20BD1" w:rsidP="00E02301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617F2B">
        <w:rPr>
          <w:color w:val="000000"/>
          <w:szCs w:val="24"/>
        </w:rPr>
        <w:t>W</w:t>
      </w:r>
      <w:r w:rsidR="005D2414" w:rsidRPr="00617F2B">
        <w:rPr>
          <w:color w:val="000000"/>
          <w:szCs w:val="24"/>
        </w:rPr>
        <w:t xml:space="preserve"> przypisach dolnych nie stosujemy pełnych imion autorów, a jedynie podajemy tę informację w formie skróconej — inicjał [kropka]; jeśli autor cytowanej pracy posługuje się dwoma imionami, zapis inicjałów przybiera postać </w:t>
      </w:r>
      <w:r w:rsidR="00C155F2" w:rsidRPr="00617F2B">
        <w:rPr>
          <w:color w:val="000000"/>
          <w:szCs w:val="24"/>
        </w:rPr>
        <w:t>np. J.A. Kowalski</w:t>
      </w:r>
      <w:r w:rsidR="008B78AC" w:rsidRPr="00617F2B">
        <w:rPr>
          <w:color w:val="000000"/>
          <w:szCs w:val="24"/>
        </w:rPr>
        <w:t>; z</w:t>
      </w:r>
      <w:r w:rsidR="005D2414" w:rsidRPr="00617F2B">
        <w:rPr>
          <w:color w:val="000000"/>
          <w:szCs w:val="24"/>
        </w:rPr>
        <w:t>godnie z zasadami polskiej normy edytorskiej pomiędzy inicjałami nie</w:t>
      </w:r>
      <w:r w:rsidR="008B78AC" w:rsidRPr="00617F2B">
        <w:rPr>
          <w:color w:val="000000"/>
          <w:szCs w:val="24"/>
        </w:rPr>
        <w:t xml:space="preserve"> powinna znajdować się spacja;</w:t>
      </w:r>
      <w:r w:rsidR="005D21CF" w:rsidRPr="00617F2B">
        <w:rPr>
          <w:color w:val="000000"/>
          <w:szCs w:val="24"/>
        </w:rPr>
        <w:t xml:space="preserve"> pełne imiona zapisane z łącznikiem skrócone do inicjałów zapisujemy bez łącznika, np. H.</w:t>
      </w:r>
      <w:r w:rsidR="005D2414" w:rsidRPr="00617F2B">
        <w:rPr>
          <w:color w:val="000000"/>
          <w:szCs w:val="24"/>
        </w:rPr>
        <w:t>G. </w:t>
      </w:r>
      <w:r w:rsidR="005D2414" w:rsidRPr="00617F2B">
        <w:rPr>
          <w:color w:val="000000"/>
          <w:szCs w:val="24"/>
          <w:bdr w:val="none" w:sz="0" w:space="0" w:color="auto" w:frame="1"/>
        </w:rPr>
        <w:t>Gadamer</w:t>
      </w:r>
      <w:r w:rsidR="00E26AEE" w:rsidRPr="00617F2B">
        <w:rPr>
          <w:color w:val="000000"/>
          <w:szCs w:val="24"/>
        </w:rPr>
        <w:t>.</w:t>
      </w:r>
    </w:p>
    <w:p w14:paraId="2A2EE23A" w14:textId="77777777" w:rsidR="00851742" w:rsidRPr="00617F2B" w:rsidRDefault="005D21CF" w:rsidP="00E02301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jc w:val="both"/>
        <w:rPr>
          <w:szCs w:val="24"/>
          <w:lang w:eastAsia="pl-PL"/>
        </w:rPr>
      </w:pPr>
      <w:r w:rsidRPr="00617F2B">
        <w:rPr>
          <w:szCs w:val="24"/>
          <w:lang w:eastAsia="pl-PL"/>
        </w:rPr>
        <w:t>P</w:t>
      </w:r>
      <w:r w:rsidR="007C3EE0" w:rsidRPr="00617F2B">
        <w:rPr>
          <w:szCs w:val="24"/>
          <w:lang w:eastAsia="pl-PL"/>
        </w:rPr>
        <w:t>rzypisy sporządzamy w</w:t>
      </w:r>
      <w:r w:rsidRPr="00617F2B">
        <w:rPr>
          <w:szCs w:val="24"/>
          <w:lang w:eastAsia="pl-PL"/>
        </w:rPr>
        <w:t>edłu</w:t>
      </w:r>
      <w:r w:rsidR="007C3EE0" w:rsidRPr="00617F2B">
        <w:rPr>
          <w:szCs w:val="24"/>
          <w:lang w:eastAsia="pl-PL"/>
        </w:rPr>
        <w:t>g wzoru</w:t>
      </w:r>
      <w:r w:rsidR="00A866A4" w:rsidRPr="00617F2B">
        <w:rPr>
          <w:szCs w:val="24"/>
          <w:lang w:eastAsia="pl-PL"/>
        </w:rPr>
        <w:t>:</w:t>
      </w:r>
    </w:p>
    <w:p w14:paraId="63A98656" w14:textId="77777777" w:rsidR="00037835" w:rsidRPr="00617F2B" w:rsidRDefault="00037835" w:rsidP="000E2D92">
      <w:pPr>
        <w:pStyle w:val="Akapitzlist"/>
        <w:spacing w:before="240" w:after="240"/>
        <w:jc w:val="both"/>
        <w:rPr>
          <w:szCs w:val="24"/>
          <w:lang w:eastAsia="pl-PL"/>
        </w:rPr>
      </w:pPr>
    </w:p>
    <w:p w14:paraId="79938514" w14:textId="77777777" w:rsidR="00905FC3" w:rsidRPr="00617F2B" w:rsidRDefault="007C3EE0" w:rsidP="000E2D92">
      <w:pPr>
        <w:pStyle w:val="Akapitzlist"/>
        <w:numPr>
          <w:ilvl w:val="0"/>
          <w:numId w:val="9"/>
        </w:numPr>
        <w:spacing w:after="0"/>
        <w:jc w:val="both"/>
        <w:rPr>
          <w:szCs w:val="24"/>
          <w:lang w:eastAsia="pl-PL"/>
        </w:rPr>
      </w:pPr>
      <w:r w:rsidRPr="00617F2B">
        <w:rPr>
          <w:b/>
          <w:szCs w:val="24"/>
        </w:rPr>
        <w:t>książka jednego autora</w:t>
      </w:r>
      <w:r w:rsidR="00037835" w:rsidRPr="00617F2B">
        <w:rPr>
          <w:szCs w:val="24"/>
        </w:rPr>
        <w:t>:</w:t>
      </w:r>
    </w:p>
    <w:p w14:paraId="2B65496D" w14:textId="77777777" w:rsidR="00905FC3" w:rsidRPr="00617F2B" w:rsidRDefault="00905FC3" w:rsidP="000E2D92">
      <w:pPr>
        <w:spacing w:after="0"/>
        <w:jc w:val="both"/>
        <w:rPr>
          <w:szCs w:val="24"/>
          <w:lang w:eastAsia="pl-PL"/>
        </w:rPr>
      </w:pPr>
    </w:p>
    <w:p w14:paraId="67BEA97F" w14:textId="6F3D26C0" w:rsidR="00905FC3" w:rsidRPr="00617F2B" w:rsidRDefault="007C3EE0" w:rsidP="006D01AF">
      <w:pPr>
        <w:spacing w:after="0"/>
        <w:ind w:left="1134"/>
        <w:jc w:val="both"/>
        <w:rPr>
          <w:color w:val="000000"/>
          <w:szCs w:val="24"/>
        </w:rPr>
      </w:pPr>
      <w:r w:rsidRPr="00617F2B">
        <w:rPr>
          <w:color w:val="000000"/>
          <w:szCs w:val="24"/>
        </w:rPr>
        <w:t>J. </w:t>
      </w:r>
      <w:r w:rsidRPr="00617F2B">
        <w:rPr>
          <w:color w:val="000000"/>
          <w:szCs w:val="24"/>
          <w:bdr w:val="none" w:sz="0" w:space="0" w:color="auto" w:frame="1"/>
        </w:rPr>
        <w:t>Kowalski</w:t>
      </w:r>
      <w:r w:rsidR="00275C3C" w:rsidRPr="00617F2B">
        <w:rPr>
          <w:color w:val="000000"/>
          <w:szCs w:val="24"/>
        </w:rPr>
        <w:t>,</w:t>
      </w:r>
      <w:r w:rsidR="00DE4F1B" w:rsidRPr="00617F2B">
        <w:rPr>
          <w:color w:val="000000"/>
          <w:szCs w:val="24"/>
        </w:rPr>
        <w:t xml:space="preserve"> </w:t>
      </w:r>
      <w:r w:rsidR="00DE4F1B" w:rsidRPr="00617F2B">
        <w:rPr>
          <w:i/>
          <w:color w:val="000000"/>
          <w:szCs w:val="24"/>
        </w:rPr>
        <w:t>Historia</w:t>
      </w:r>
      <w:r w:rsidRPr="00617F2B">
        <w:rPr>
          <w:i/>
          <w:iCs/>
          <w:color w:val="000000"/>
          <w:szCs w:val="24"/>
          <w:bdr w:val="none" w:sz="0" w:space="0" w:color="auto" w:frame="1"/>
        </w:rPr>
        <w:t xml:space="preserve"> Górnego Śląska</w:t>
      </w:r>
      <w:r w:rsidR="00275C3C" w:rsidRPr="00617F2B">
        <w:rPr>
          <w:iCs/>
          <w:color w:val="000000"/>
          <w:szCs w:val="24"/>
          <w:bdr w:val="none" w:sz="0" w:space="0" w:color="auto" w:frame="1"/>
        </w:rPr>
        <w:t>,</w:t>
      </w:r>
      <w:r w:rsidR="008E435A" w:rsidRPr="00617F2B">
        <w:rPr>
          <w:i/>
          <w:iCs/>
          <w:color w:val="000000"/>
          <w:szCs w:val="24"/>
          <w:bdr w:val="none" w:sz="0" w:space="0" w:color="auto" w:frame="1"/>
        </w:rPr>
        <w:t xml:space="preserve"> </w:t>
      </w:r>
      <w:r w:rsidR="008E435A" w:rsidRPr="00617F2B">
        <w:rPr>
          <w:iCs/>
          <w:color w:val="000000"/>
          <w:szCs w:val="24"/>
          <w:bdr w:val="none" w:sz="0" w:space="0" w:color="auto" w:frame="1"/>
        </w:rPr>
        <w:t xml:space="preserve">Wydawnictwo Amber, </w:t>
      </w:r>
      <w:r w:rsidR="005D21CF" w:rsidRPr="00617F2B">
        <w:rPr>
          <w:color w:val="000000"/>
          <w:szCs w:val="24"/>
        </w:rPr>
        <w:t>Warszawa 2008, s. </w:t>
      </w:r>
      <w:r w:rsidRPr="00617F2B">
        <w:rPr>
          <w:color w:val="000000"/>
          <w:szCs w:val="24"/>
        </w:rPr>
        <w:t>35.</w:t>
      </w:r>
      <w:r w:rsidR="00346AEE">
        <w:rPr>
          <w:color w:val="000000"/>
          <w:szCs w:val="24"/>
        </w:rPr>
        <w:t xml:space="preserve"> </w:t>
      </w:r>
    </w:p>
    <w:p w14:paraId="1879513E" w14:textId="77777777" w:rsidR="00915CEF" w:rsidRPr="00617F2B" w:rsidRDefault="00915CEF" w:rsidP="007C3EE0">
      <w:pPr>
        <w:spacing w:after="0"/>
        <w:ind w:left="438" w:firstLine="708"/>
        <w:jc w:val="both"/>
        <w:rPr>
          <w:color w:val="000000"/>
          <w:szCs w:val="24"/>
        </w:rPr>
      </w:pPr>
    </w:p>
    <w:p w14:paraId="012E84C7" w14:textId="77777777" w:rsidR="00905FC3" w:rsidRPr="00617F2B" w:rsidRDefault="00EE61B6" w:rsidP="00686EE5">
      <w:pPr>
        <w:pStyle w:val="Akapitzlist"/>
        <w:numPr>
          <w:ilvl w:val="0"/>
          <w:numId w:val="9"/>
        </w:numPr>
        <w:spacing w:after="0"/>
        <w:jc w:val="both"/>
        <w:rPr>
          <w:rStyle w:val="Uwydatnienie"/>
          <w:i w:val="0"/>
          <w:iCs w:val="0"/>
          <w:szCs w:val="24"/>
          <w:lang w:eastAsia="pl-PL"/>
        </w:rPr>
      </w:pPr>
      <w:r w:rsidRPr="00617F2B">
        <w:rPr>
          <w:rStyle w:val="Uwydatnienie"/>
          <w:b/>
          <w:i w:val="0"/>
          <w:szCs w:val="24"/>
          <w:shd w:val="clear" w:color="auto" w:fill="FFFFFF"/>
        </w:rPr>
        <w:t>fragment książki</w:t>
      </w:r>
      <w:r w:rsidR="00107C40" w:rsidRPr="00617F2B">
        <w:rPr>
          <w:rStyle w:val="Uwydatnienie"/>
          <w:i w:val="0"/>
          <w:szCs w:val="24"/>
          <w:shd w:val="clear" w:color="auto" w:fill="FFFFFF"/>
        </w:rPr>
        <w:t>:</w:t>
      </w:r>
    </w:p>
    <w:p w14:paraId="70A8842E" w14:textId="5C8F01F7" w:rsidR="00915CEF" w:rsidRPr="00617F2B" w:rsidRDefault="00841E80" w:rsidP="00915CEF">
      <w:pPr>
        <w:spacing w:before="240" w:after="240"/>
        <w:ind w:left="1134"/>
        <w:jc w:val="both"/>
        <w:rPr>
          <w:szCs w:val="24"/>
        </w:rPr>
      </w:pPr>
      <w:r w:rsidRPr="00617F2B">
        <w:rPr>
          <w:color w:val="000000"/>
          <w:szCs w:val="24"/>
        </w:rPr>
        <w:t>J. </w:t>
      </w:r>
      <w:r w:rsidR="00617F2B" w:rsidRPr="00617F2B">
        <w:rPr>
          <w:color w:val="000000"/>
          <w:szCs w:val="24"/>
          <w:bdr w:val="none" w:sz="0" w:space="0" w:color="auto" w:frame="1"/>
        </w:rPr>
        <w:t>Kowalski</w:t>
      </w:r>
      <w:r w:rsidR="00617F2B" w:rsidRPr="00617F2B">
        <w:rPr>
          <w:color w:val="000000"/>
          <w:szCs w:val="24"/>
        </w:rPr>
        <w:t xml:space="preserve">, </w:t>
      </w:r>
      <w:r w:rsidR="00617F2B" w:rsidRPr="00617F2B">
        <w:rPr>
          <w:i/>
          <w:iCs/>
          <w:color w:val="000000"/>
          <w:szCs w:val="24"/>
        </w:rPr>
        <w:t>Historia</w:t>
      </w:r>
      <w:r w:rsidRPr="00617F2B">
        <w:rPr>
          <w:i/>
          <w:iCs/>
          <w:color w:val="000000"/>
          <w:szCs w:val="24"/>
          <w:bdr w:val="none" w:sz="0" w:space="0" w:color="auto" w:frame="1"/>
        </w:rPr>
        <w:t xml:space="preserve"> Górnego Śląska</w:t>
      </w:r>
      <w:r w:rsidR="00275C3C" w:rsidRPr="00617F2B">
        <w:rPr>
          <w:iCs/>
          <w:color w:val="000000"/>
          <w:szCs w:val="24"/>
          <w:bdr w:val="none" w:sz="0" w:space="0" w:color="auto" w:frame="1"/>
        </w:rPr>
        <w:t>,</w:t>
      </w:r>
      <w:r w:rsidR="006D4F96" w:rsidRPr="00617F2B">
        <w:rPr>
          <w:i/>
          <w:iCs/>
          <w:color w:val="000000"/>
          <w:szCs w:val="24"/>
          <w:bdr w:val="none" w:sz="0" w:space="0" w:color="auto" w:frame="1"/>
        </w:rPr>
        <w:t xml:space="preserve"> </w:t>
      </w:r>
      <w:r w:rsidR="00A45F03" w:rsidRPr="00617F2B">
        <w:rPr>
          <w:color w:val="000000"/>
          <w:szCs w:val="24"/>
        </w:rPr>
        <w:t>w: tegoż,</w:t>
      </w:r>
      <w:r w:rsidRPr="00617F2B">
        <w:rPr>
          <w:color w:val="000000"/>
          <w:szCs w:val="24"/>
        </w:rPr>
        <w:t> </w:t>
      </w:r>
      <w:r w:rsidRPr="00617F2B">
        <w:rPr>
          <w:i/>
          <w:iCs/>
          <w:color w:val="000000"/>
          <w:szCs w:val="24"/>
          <w:bdr w:val="none" w:sz="0" w:space="0" w:color="auto" w:frame="1"/>
        </w:rPr>
        <w:t>Górny Śląsk — wczoraj i dziś</w:t>
      </w:r>
      <w:r w:rsidR="00275C3C" w:rsidRPr="00617F2B">
        <w:rPr>
          <w:iCs/>
          <w:color w:val="000000"/>
          <w:szCs w:val="24"/>
          <w:bdr w:val="none" w:sz="0" w:space="0" w:color="auto" w:frame="1"/>
        </w:rPr>
        <w:t>,</w:t>
      </w:r>
      <w:r w:rsidR="008E435A" w:rsidRPr="00617F2B">
        <w:rPr>
          <w:iCs/>
          <w:color w:val="000000"/>
          <w:szCs w:val="24"/>
          <w:bdr w:val="none" w:sz="0" w:space="0" w:color="auto" w:frame="1"/>
        </w:rPr>
        <w:t xml:space="preserve"> Wydawnictwo Amber,</w:t>
      </w:r>
      <w:r w:rsidRPr="00617F2B">
        <w:rPr>
          <w:i/>
          <w:iCs/>
          <w:color w:val="000000"/>
          <w:szCs w:val="24"/>
          <w:bdr w:val="none" w:sz="0" w:space="0" w:color="auto" w:frame="1"/>
        </w:rPr>
        <w:t> </w:t>
      </w:r>
      <w:r w:rsidR="00AD188A" w:rsidRPr="00617F2B">
        <w:rPr>
          <w:color w:val="000000"/>
          <w:szCs w:val="24"/>
        </w:rPr>
        <w:t>Warszawa 2008, s. 35–</w:t>
      </w:r>
      <w:r w:rsidRPr="00617F2B">
        <w:rPr>
          <w:color w:val="000000"/>
          <w:szCs w:val="24"/>
        </w:rPr>
        <w:t>48.</w:t>
      </w:r>
    </w:p>
    <w:p w14:paraId="0BE3DA44" w14:textId="77777777" w:rsidR="00915CEF" w:rsidRPr="00617F2B" w:rsidRDefault="00915CEF" w:rsidP="00915CEF">
      <w:pPr>
        <w:pStyle w:val="Akapitzlist"/>
        <w:numPr>
          <w:ilvl w:val="0"/>
          <w:numId w:val="9"/>
        </w:numPr>
        <w:spacing w:after="0"/>
        <w:jc w:val="both"/>
        <w:rPr>
          <w:rStyle w:val="Uwydatnienie"/>
          <w:i w:val="0"/>
          <w:iCs w:val="0"/>
          <w:szCs w:val="24"/>
          <w:lang w:eastAsia="pl-PL"/>
        </w:rPr>
      </w:pPr>
      <w:r w:rsidRPr="00617F2B">
        <w:rPr>
          <w:rStyle w:val="Uwydatnienie"/>
          <w:b/>
          <w:i w:val="0"/>
          <w:szCs w:val="24"/>
          <w:shd w:val="clear" w:color="auto" w:fill="FFFFFF"/>
        </w:rPr>
        <w:t>artykuł w monografii zbiorowej:</w:t>
      </w:r>
    </w:p>
    <w:p w14:paraId="3F3923F7" w14:textId="77777777" w:rsidR="00915CEF" w:rsidRPr="00617F2B" w:rsidRDefault="00915CEF" w:rsidP="00915CEF">
      <w:pPr>
        <w:pStyle w:val="Akapitzlist"/>
        <w:spacing w:after="0"/>
        <w:ind w:left="1146"/>
        <w:jc w:val="both"/>
        <w:rPr>
          <w:rStyle w:val="Uwydatnienie"/>
          <w:b/>
          <w:i w:val="0"/>
          <w:szCs w:val="24"/>
          <w:shd w:val="clear" w:color="auto" w:fill="FFFFFF"/>
        </w:rPr>
      </w:pPr>
    </w:p>
    <w:p w14:paraId="0E259C97" w14:textId="77777777" w:rsidR="00915CEF" w:rsidRPr="00617F2B" w:rsidRDefault="00915CEF" w:rsidP="00915CEF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J. 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>Kowalski</w:t>
      </w:r>
      <w:r w:rsidR="00275C3C" w:rsidRPr="00617F2B">
        <w:rPr>
          <w:color w:val="000000"/>
          <w:szCs w:val="24"/>
          <w:lang w:eastAsia="pl-PL"/>
        </w:rPr>
        <w:t>,</w:t>
      </w:r>
      <w:r w:rsidR="003A17D7" w:rsidRPr="00617F2B">
        <w:rPr>
          <w:color w:val="000000"/>
          <w:szCs w:val="24"/>
          <w:lang w:eastAsia="pl-PL"/>
        </w:rPr>
        <w:t xml:space="preserve"> 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Historia Górnego Śląska</w:t>
      </w:r>
      <w:r w:rsidR="00275C3C" w:rsidRPr="00617F2B">
        <w:rPr>
          <w:color w:val="000000"/>
          <w:szCs w:val="24"/>
          <w:lang w:eastAsia="pl-PL"/>
        </w:rPr>
        <w:t>,</w:t>
      </w:r>
      <w:r w:rsidRPr="00617F2B">
        <w:rPr>
          <w:color w:val="000000"/>
          <w:szCs w:val="24"/>
          <w:lang w:eastAsia="pl-PL"/>
        </w:rPr>
        <w:t xml:space="preserve"> </w:t>
      </w:r>
      <w:r w:rsidR="00AF4E37" w:rsidRPr="00617F2B">
        <w:rPr>
          <w:color w:val="000000"/>
          <w:szCs w:val="24"/>
          <w:lang w:eastAsia="pl-PL"/>
        </w:rPr>
        <w:t>w</w:t>
      </w:r>
      <w:r w:rsidR="00AF4E37" w:rsidRPr="00617F2B">
        <w:rPr>
          <w:color w:val="000000"/>
          <w:szCs w:val="24"/>
        </w:rPr>
        <w:t xml:space="preserve">: </w:t>
      </w:r>
      <w:r w:rsidR="00AF4E37" w:rsidRPr="00617F2B">
        <w:rPr>
          <w:color w:val="000000"/>
          <w:szCs w:val="24"/>
          <w:lang w:eastAsia="pl-PL"/>
        </w:rPr>
        <w:t>J. </w:t>
      </w:r>
      <w:r w:rsidR="00AF4E37" w:rsidRPr="00617F2B">
        <w:rPr>
          <w:color w:val="000000"/>
          <w:szCs w:val="24"/>
          <w:bdr w:val="none" w:sz="0" w:space="0" w:color="auto" w:frame="1"/>
          <w:lang w:eastAsia="pl-PL"/>
        </w:rPr>
        <w:t>Nowak</w:t>
      </w:r>
      <w:r w:rsidR="00AF4E37" w:rsidRPr="00617F2B">
        <w:rPr>
          <w:color w:val="000000"/>
          <w:szCs w:val="24"/>
          <w:lang w:eastAsia="pl-PL"/>
        </w:rPr>
        <w:t>, B. </w:t>
      </w:r>
      <w:r w:rsidR="00AF4E37" w:rsidRPr="00617F2B">
        <w:rPr>
          <w:color w:val="000000"/>
          <w:szCs w:val="24"/>
          <w:bdr w:val="none" w:sz="0" w:space="0" w:color="auto" w:frame="1"/>
          <w:lang w:eastAsia="pl-PL"/>
        </w:rPr>
        <w:t>Malinowska-Kern</w:t>
      </w:r>
      <w:r w:rsidR="00AF4E37"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 xml:space="preserve"> </w:t>
      </w:r>
      <w:r w:rsidR="00AF4E37" w:rsidRPr="00617F2B">
        <w:rPr>
          <w:iCs/>
          <w:color w:val="000000"/>
          <w:szCs w:val="24"/>
          <w:bdr w:val="none" w:sz="0" w:space="0" w:color="auto" w:frame="1"/>
          <w:lang w:eastAsia="pl-PL"/>
        </w:rPr>
        <w:t xml:space="preserve">(red.), 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Górny Śląsk — wczoraj i</w:t>
      </w:r>
      <w:r w:rsidR="00D5715F"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 xml:space="preserve"> dziś</w:t>
      </w:r>
      <w:r w:rsidR="00275C3C" w:rsidRPr="00617F2B">
        <w:rPr>
          <w:color w:val="000000"/>
          <w:szCs w:val="24"/>
          <w:lang w:eastAsia="pl-PL"/>
        </w:rPr>
        <w:t>,</w:t>
      </w:r>
      <w:r w:rsidR="000C474B" w:rsidRPr="00617F2B">
        <w:rPr>
          <w:color w:val="000000"/>
          <w:szCs w:val="24"/>
          <w:lang w:eastAsia="pl-PL"/>
        </w:rPr>
        <w:t xml:space="preserve"> </w:t>
      </w:r>
      <w:r w:rsidR="00077EB6" w:rsidRPr="00617F2B">
        <w:rPr>
          <w:iCs/>
          <w:color w:val="000000"/>
          <w:szCs w:val="24"/>
          <w:bdr w:val="none" w:sz="0" w:space="0" w:color="auto" w:frame="1"/>
        </w:rPr>
        <w:t>Wydawnictwo Amber</w:t>
      </w:r>
      <w:r w:rsidR="00077EB6" w:rsidRPr="00617F2B">
        <w:rPr>
          <w:color w:val="000000"/>
          <w:szCs w:val="24"/>
          <w:lang w:eastAsia="pl-PL"/>
        </w:rPr>
        <w:t xml:space="preserve">, </w:t>
      </w:r>
      <w:r w:rsidR="000C474B" w:rsidRPr="00617F2B">
        <w:rPr>
          <w:color w:val="000000"/>
          <w:szCs w:val="24"/>
          <w:lang w:eastAsia="pl-PL"/>
        </w:rPr>
        <w:t>Warszawa 2008, s. 35–</w:t>
      </w:r>
      <w:r w:rsidRPr="00617F2B">
        <w:rPr>
          <w:color w:val="000000"/>
          <w:szCs w:val="24"/>
          <w:lang w:eastAsia="pl-PL"/>
        </w:rPr>
        <w:t>48.</w:t>
      </w:r>
    </w:p>
    <w:p w14:paraId="53F508DF" w14:textId="77777777" w:rsidR="00915CEF" w:rsidRPr="00617F2B" w:rsidRDefault="00915CEF" w:rsidP="00915CEF">
      <w:pPr>
        <w:pStyle w:val="Akapitzlist"/>
        <w:spacing w:after="0"/>
        <w:ind w:left="1146"/>
        <w:jc w:val="both"/>
        <w:rPr>
          <w:rStyle w:val="Uwydatnienie"/>
          <w:i w:val="0"/>
          <w:iCs w:val="0"/>
          <w:szCs w:val="24"/>
          <w:lang w:eastAsia="pl-PL"/>
        </w:rPr>
      </w:pPr>
    </w:p>
    <w:p w14:paraId="7A623FCE" w14:textId="77777777" w:rsidR="00107C40" w:rsidRPr="00617F2B" w:rsidRDefault="006407AD" w:rsidP="000E2D92">
      <w:pPr>
        <w:pStyle w:val="Akapitzlist"/>
        <w:numPr>
          <w:ilvl w:val="0"/>
          <w:numId w:val="9"/>
        </w:numPr>
        <w:spacing w:after="0"/>
        <w:jc w:val="both"/>
        <w:rPr>
          <w:rStyle w:val="Uwydatnienie"/>
          <w:i w:val="0"/>
          <w:iCs w:val="0"/>
          <w:szCs w:val="24"/>
          <w:lang w:eastAsia="pl-PL"/>
        </w:rPr>
      </w:pPr>
      <w:r w:rsidRPr="00617F2B">
        <w:rPr>
          <w:rStyle w:val="Uwydatnienie"/>
          <w:b/>
          <w:i w:val="0"/>
          <w:szCs w:val="24"/>
          <w:shd w:val="clear" w:color="auto" w:fill="FFFFFF"/>
        </w:rPr>
        <w:t>tekst z czasopisma:</w:t>
      </w:r>
    </w:p>
    <w:p w14:paraId="2636B826" w14:textId="77777777" w:rsidR="00905FC3" w:rsidRPr="00617F2B" w:rsidRDefault="00905FC3" w:rsidP="000E2D92">
      <w:pPr>
        <w:pStyle w:val="Akapitzlist"/>
        <w:spacing w:after="0"/>
        <w:ind w:left="1146"/>
        <w:jc w:val="both"/>
        <w:rPr>
          <w:rStyle w:val="Uwydatnienie"/>
          <w:i w:val="0"/>
          <w:iCs w:val="0"/>
          <w:szCs w:val="24"/>
          <w:lang w:eastAsia="pl-PL"/>
        </w:rPr>
      </w:pPr>
    </w:p>
    <w:p w14:paraId="1C435C74" w14:textId="77777777" w:rsidR="006542BD" w:rsidRPr="00617F2B" w:rsidRDefault="006542BD" w:rsidP="006542BD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J. 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>Kowalski</w:t>
      </w:r>
      <w:r w:rsidR="003A17D7" w:rsidRPr="00617F2B">
        <w:rPr>
          <w:color w:val="000000"/>
          <w:szCs w:val="24"/>
          <w:lang w:eastAsia="pl-PL"/>
        </w:rPr>
        <w:t xml:space="preserve">, 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Historia Górnego Śląska</w:t>
      </w:r>
      <w:r w:rsidR="003A17D7" w:rsidRPr="00617F2B">
        <w:rPr>
          <w:iCs/>
          <w:color w:val="000000"/>
          <w:szCs w:val="24"/>
          <w:bdr w:val="none" w:sz="0" w:space="0" w:color="auto" w:frame="1"/>
          <w:lang w:eastAsia="pl-PL"/>
        </w:rPr>
        <w:t>,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 </w:t>
      </w:r>
      <w:r w:rsidR="003F4FBC" w:rsidRPr="00617F2B">
        <w:rPr>
          <w:color w:val="000000"/>
          <w:szCs w:val="24"/>
          <w:lang w:eastAsia="pl-PL"/>
        </w:rPr>
        <w:t xml:space="preserve">„Górny Śląsk </w:t>
      </w:r>
      <w:r w:rsidR="00833E7B" w:rsidRPr="00617F2B">
        <w:rPr>
          <w:color w:val="000000"/>
          <w:szCs w:val="24"/>
          <w:lang w:eastAsia="pl-PL"/>
        </w:rPr>
        <w:t xml:space="preserve">— </w:t>
      </w:r>
      <w:r w:rsidRPr="00617F2B">
        <w:rPr>
          <w:color w:val="000000"/>
          <w:szCs w:val="24"/>
          <w:lang w:eastAsia="pl-PL"/>
        </w:rPr>
        <w:t>wczoraj i dziś” 2008, nr 4</w:t>
      </w:r>
      <w:r w:rsidR="005D21CF" w:rsidRPr="00617F2B">
        <w:rPr>
          <w:color w:val="000000"/>
          <w:szCs w:val="24"/>
          <w:lang w:eastAsia="pl-PL"/>
        </w:rPr>
        <w:t xml:space="preserve"> </w:t>
      </w:r>
      <w:r w:rsidRPr="00617F2B">
        <w:rPr>
          <w:color w:val="000000"/>
          <w:szCs w:val="24"/>
          <w:lang w:eastAsia="pl-PL"/>
        </w:rPr>
        <w:t>(120), s. 35–45.</w:t>
      </w:r>
    </w:p>
    <w:p w14:paraId="5F3E8F07" w14:textId="77777777" w:rsidR="00905FC3" w:rsidRPr="00617F2B" w:rsidRDefault="00905FC3" w:rsidP="000E2D92">
      <w:pPr>
        <w:pStyle w:val="Akapitzlist"/>
        <w:spacing w:after="0"/>
        <w:ind w:left="1146"/>
        <w:jc w:val="both"/>
        <w:rPr>
          <w:rStyle w:val="Uwydatnienie"/>
          <w:i w:val="0"/>
          <w:iCs w:val="0"/>
          <w:szCs w:val="24"/>
          <w:lang w:eastAsia="pl-PL"/>
        </w:rPr>
      </w:pPr>
    </w:p>
    <w:p w14:paraId="7E01E4EB" w14:textId="77777777" w:rsidR="00AB0F55" w:rsidRPr="00617F2B" w:rsidRDefault="000602E7" w:rsidP="000E2D92">
      <w:pPr>
        <w:pStyle w:val="Akapitzlist"/>
        <w:numPr>
          <w:ilvl w:val="0"/>
          <w:numId w:val="9"/>
        </w:numPr>
        <w:spacing w:after="0"/>
        <w:jc w:val="both"/>
        <w:rPr>
          <w:szCs w:val="24"/>
          <w:lang w:eastAsia="pl-PL"/>
        </w:rPr>
      </w:pPr>
      <w:r w:rsidRPr="00617F2B">
        <w:rPr>
          <w:b/>
          <w:szCs w:val="24"/>
          <w:lang w:eastAsia="pl-PL"/>
        </w:rPr>
        <w:t>tekst z dziennika</w:t>
      </w:r>
      <w:r w:rsidR="00AB0F55" w:rsidRPr="00617F2B">
        <w:rPr>
          <w:szCs w:val="24"/>
          <w:lang w:eastAsia="pl-PL"/>
        </w:rPr>
        <w:t>:</w:t>
      </w:r>
    </w:p>
    <w:p w14:paraId="29B8025C" w14:textId="77777777" w:rsidR="00712603" w:rsidRPr="00617F2B" w:rsidRDefault="00712603" w:rsidP="000E2D92">
      <w:pPr>
        <w:pStyle w:val="Akapitzlist"/>
        <w:spacing w:after="0"/>
        <w:ind w:left="1146"/>
        <w:jc w:val="both"/>
        <w:rPr>
          <w:szCs w:val="24"/>
          <w:lang w:eastAsia="pl-PL"/>
        </w:rPr>
      </w:pPr>
    </w:p>
    <w:p w14:paraId="133F47FC" w14:textId="77777777" w:rsidR="00C8698B" w:rsidRPr="00617F2B" w:rsidRDefault="00C8698B" w:rsidP="00C8698B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J. 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>Kowalski</w:t>
      </w:r>
      <w:r w:rsidR="00A15547" w:rsidRPr="00617F2B">
        <w:rPr>
          <w:color w:val="000000"/>
          <w:szCs w:val="24"/>
          <w:lang w:eastAsia="pl-PL"/>
        </w:rPr>
        <w:t>,</w:t>
      </w:r>
      <w:r w:rsidRPr="00617F2B">
        <w:rPr>
          <w:color w:val="000000"/>
          <w:szCs w:val="24"/>
          <w:lang w:eastAsia="pl-PL"/>
        </w:rPr>
        <w:t> 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Prośba brzmiała: przeczytaj</w:t>
      </w:r>
      <w:r w:rsidR="00A15547" w:rsidRPr="00617F2B">
        <w:rPr>
          <w:color w:val="000000"/>
          <w:szCs w:val="24"/>
          <w:lang w:eastAsia="pl-PL"/>
        </w:rPr>
        <w:t xml:space="preserve">, </w:t>
      </w:r>
      <w:r w:rsidRPr="00617F2B">
        <w:rPr>
          <w:color w:val="000000"/>
          <w:szCs w:val="24"/>
          <w:lang w:eastAsia="pl-PL"/>
        </w:rPr>
        <w:t>„G</w:t>
      </w:r>
      <w:r w:rsidR="00325A32" w:rsidRPr="00617F2B">
        <w:rPr>
          <w:color w:val="000000"/>
          <w:szCs w:val="24"/>
          <w:lang w:eastAsia="pl-PL"/>
        </w:rPr>
        <w:t>azeta Wyborcza”, 27.01.2007, s. </w:t>
      </w:r>
      <w:r w:rsidRPr="00617F2B">
        <w:rPr>
          <w:color w:val="000000"/>
          <w:szCs w:val="24"/>
          <w:lang w:eastAsia="pl-PL"/>
        </w:rPr>
        <w:t>17.</w:t>
      </w:r>
    </w:p>
    <w:p w14:paraId="7DB949BD" w14:textId="77777777" w:rsidR="00091514" w:rsidRPr="00617F2B" w:rsidRDefault="00091514" w:rsidP="00CB021A">
      <w:pPr>
        <w:spacing w:after="0"/>
        <w:jc w:val="both"/>
        <w:rPr>
          <w:szCs w:val="24"/>
          <w:lang w:eastAsia="pl-PL"/>
        </w:rPr>
      </w:pPr>
    </w:p>
    <w:p w14:paraId="484EC488" w14:textId="77777777" w:rsidR="00F943CE" w:rsidRPr="00617F2B" w:rsidRDefault="00C91650" w:rsidP="000E2D92">
      <w:pPr>
        <w:pStyle w:val="Akapitzlist"/>
        <w:numPr>
          <w:ilvl w:val="0"/>
          <w:numId w:val="9"/>
        </w:numPr>
        <w:spacing w:after="0"/>
        <w:jc w:val="both"/>
        <w:rPr>
          <w:szCs w:val="24"/>
          <w:lang w:eastAsia="pl-PL"/>
        </w:rPr>
      </w:pPr>
      <w:r w:rsidRPr="00617F2B">
        <w:rPr>
          <w:b/>
          <w:szCs w:val="24"/>
          <w:lang w:eastAsia="pl-PL"/>
        </w:rPr>
        <w:t>tekst opublikowany w wydawnictwie ciągłym:</w:t>
      </w:r>
    </w:p>
    <w:p w14:paraId="10D66C67" w14:textId="77777777" w:rsidR="00C91650" w:rsidRPr="00617F2B" w:rsidRDefault="00C91650" w:rsidP="00C91650">
      <w:pPr>
        <w:pStyle w:val="Akapitzlist"/>
        <w:spacing w:after="0"/>
        <w:ind w:left="1146"/>
        <w:jc w:val="both"/>
        <w:rPr>
          <w:b/>
          <w:szCs w:val="24"/>
          <w:lang w:eastAsia="pl-PL"/>
        </w:rPr>
      </w:pPr>
    </w:p>
    <w:p w14:paraId="0D095A7A" w14:textId="77777777" w:rsidR="00DB36E2" w:rsidRPr="00617F2B" w:rsidRDefault="004F70E1" w:rsidP="00992FB1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J. 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>Kowalski</w:t>
      </w:r>
      <w:r w:rsidR="00A15547" w:rsidRPr="00617F2B">
        <w:rPr>
          <w:color w:val="000000"/>
          <w:szCs w:val="24"/>
          <w:lang w:eastAsia="pl-PL"/>
        </w:rPr>
        <w:t xml:space="preserve">, 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Historia Górnego Śląska</w:t>
      </w:r>
      <w:r w:rsidR="00A15547" w:rsidRPr="00617F2B">
        <w:rPr>
          <w:color w:val="000000"/>
          <w:szCs w:val="24"/>
          <w:lang w:eastAsia="pl-PL"/>
        </w:rPr>
        <w:t>,</w:t>
      </w:r>
      <w:r w:rsidRPr="00617F2B">
        <w:rPr>
          <w:color w:val="000000"/>
          <w:szCs w:val="24"/>
          <w:lang w:eastAsia="pl-PL"/>
        </w:rPr>
        <w:t xml:space="preserve"> </w:t>
      </w:r>
      <w:r w:rsidR="00A15547" w:rsidRPr="00617F2B">
        <w:rPr>
          <w:color w:val="000000"/>
          <w:szCs w:val="24"/>
          <w:lang w:eastAsia="pl-PL"/>
        </w:rPr>
        <w:t>w: J. </w:t>
      </w:r>
      <w:r w:rsidR="00A15547" w:rsidRPr="00617F2B">
        <w:rPr>
          <w:color w:val="000000"/>
          <w:szCs w:val="24"/>
          <w:bdr w:val="none" w:sz="0" w:space="0" w:color="auto" w:frame="1"/>
          <w:lang w:eastAsia="pl-PL"/>
        </w:rPr>
        <w:t>Nowak</w:t>
      </w:r>
      <w:r w:rsidR="00A15547" w:rsidRPr="00617F2B">
        <w:rPr>
          <w:color w:val="000000"/>
          <w:szCs w:val="24"/>
          <w:lang w:eastAsia="pl-PL"/>
        </w:rPr>
        <w:t>, B. </w:t>
      </w:r>
      <w:r w:rsidR="00A15547" w:rsidRPr="00617F2B">
        <w:rPr>
          <w:color w:val="000000"/>
          <w:szCs w:val="24"/>
          <w:bdr w:val="none" w:sz="0" w:space="0" w:color="auto" w:frame="1"/>
          <w:lang w:eastAsia="pl-PL"/>
        </w:rPr>
        <w:t>Malinowska-Kern</w:t>
      </w:r>
      <w:r w:rsidR="00A15547"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 xml:space="preserve"> </w:t>
      </w:r>
      <w:r w:rsidR="00A15547" w:rsidRPr="00617F2B">
        <w:rPr>
          <w:iCs/>
          <w:color w:val="000000"/>
          <w:szCs w:val="24"/>
          <w:bdr w:val="none" w:sz="0" w:space="0" w:color="auto" w:frame="1"/>
          <w:lang w:eastAsia="pl-PL"/>
        </w:rPr>
        <w:t>(red.),</w:t>
      </w:r>
      <w:r w:rsidR="00A15547" w:rsidRPr="00617F2B">
        <w:rPr>
          <w:color w:val="000000"/>
          <w:szCs w:val="24"/>
          <w:lang w:eastAsia="pl-PL"/>
        </w:rPr>
        <w:t xml:space="preserve"> „G</w:t>
      </w:r>
      <w:r w:rsidR="00833E7B" w:rsidRPr="00617F2B">
        <w:rPr>
          <w:color w:val="000000"/>
          <w:szCs w:val="24"/>
          <w:lang w:eastAsia="pl-PL"/>
        </w:rPr>
        <w:t>órny Śląsk — wczoraj i d</w:t>
      </w:r>
      <w:r w:rsidR="00A15547" w:rsidRPr="00617F2B">
        <w:rPr>
          <w:color w:val="000000"/>
          <w:szCs w:val="24"/>
          <w:lang w:eastAsia="pl-PL"/>
        </w:rPr>
        <w:t>ziś”, t. 8,</w:t>
      </w:r>
      <w:r w:rsidRPr="00617F2B">
        <w:rPr>
          <w:color w:val="000000"/>
          <w:szCs w:val="24"/>
          <w:lang w:eastAsia="pl-PL"/>
        </w:rPr>
        <w:t xml:space="preserve"> </w:t>
      </w:r>
      <w:r w:rsidR="00503102" w:rsidRPr="00617F2B">
        <w:rPr>
          <w:iCs/>
          <w:color w:val="000000"/>
          <w:szCs w:val="24"/>
          <w:bdr w:val="none" w:sz="0" w:space="0" w:color="auto" w:frame="1"/>
        </w:rPr>
        <w:t>Wydawnictwo Amber</w:t>
      </w:r>
      <w:r w:rsidR="00503102" w:rsidRPr="00617F2B">
        <w:rPr>
          <w:color w:val="000000"/>
          <w:szCs w:val="24"/>
          <w:lang w:eastAsia="pl-PL"/>
        </w:rPr>
        <w:t xml:space="preserve">, </w:t>
      </w:r>
      <w:r w:rsidR="005D21CF" w:rsidRPr="00617F2B">
        <w:rPr>
          <w:color w:val="000000"/>
          <w:szCs w:val="24"/>
          <w:lang w:eastAsia="pl-PL"/>
        </w:rPr>
        <w:t>Warszawa 2008, s. </w:t>
      </w:r>
      <w:r w:rsidRPr="00617F2B">
        <w:rPr>
          <w:color w:val="000000"/>
          <w:szCs w:val="24"/>
          <w:lang w:eastAsia="pl-PL"/>
        </w:rPr>
        <w:t>35–48.</w:t>
      </w:r>
    </w:p>
    <w:p w14:paraId="3AE0B07E" w14:textId="77777777" w:rsidR="00C91650" w:rsidRPr="00617F2B" w:rsidRDefault="00C91650" w:rsidP="00C91650">
      <w:pPr>
        <w:pStyle w:val="Akapitzlist"/>
        <w:spacing w:after="0"/>
        <w:ind w:left="1146"/>
        <w:jc w:val="both"/>
        <w:rPr>
          <w:szCs w:val="24"/>
          <w:lang w:eastAsia="pl-PL"/>
        </w:rPr>
      </w:pPr>
    </w:p>
    <w:p w14:paraId="58DFB820" w14:textId="77777777" w:rsidR="005326EA" w:rsidRPr="00617F2B" w:rsidRDefault="00124235" w:rsidP="000E2D92">
      <w:pPr>
        <w:pStyle w:val="Akapitzlist"/>
        <w:numPr>
          <w:ilvl w:val="0"/>
          <w:numId w:val="9"/>
        </w:numPr>
        <w:spacing w:after="0"/>
        <w:jc w:val="both"/>
        <w:rPr>
          <w:szCs w:val="24"/>
          <w:lang w:eastAsia="pl-PL"/>
        </w:rPr>
      </w:pPr>
      <w:r w:rsidRPr="00617F2B">
        <w:rPr>
          <w:b/>
          <w:szCs w:val="24"/>
          <w:lang w:eastAsia="pl-PL"/>
        </w:rPr>
        <w:t>informacja o tłumaczu:</w:t>
      </w:r>
    </w:p>
    <w:p w14:paraId="19A7821D" w14:textId="77777777" w:rsidR="00124235" w:rsidRPr="00617F2B" w:rsidRDefault="00124235" w:rsidP="00124235">
      <w:pPr>
        <w:pStyle w:val="Akapitzlist"/>
        <w:spacing w:after="0"/>
        <w:ind w:left="1146"/>
        <w:jc w:val="both"/>
        <w:rPr>
          <w:b/>
          <w:szCs w:val="24"/>
          <w:lang w:eastAsia="pl-PL"/>
        </w:rPr>
      </w:pPr>
    </w:p>
    <w:p w14:paraId="4A3747E2" w14:textId="77777777" w:rsidR="00124235" w:rsidRPr="00617F2B" w:rsidRDefault="00124235" w:rsidP="00480B5A">
      <w:pPr>
        <w:spacing w:after="0" w:line="240" w:lineRule="auto"/>
        <w:ind w:left="1134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J. 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>Kowalski</w:t>
      </w:r>
      <w:r w:rsidR="00097B38" w:rsidRPr="00617F2B">
        <w:rPr>
          <w:color w:val="000000"/>
          <w:szCs w:val="24"/>
          <w:lang w:eastAsia="pl-PL"/>
        </w:rPr>
        <w:t>,</w:t>
      </w:r>
      <w:r w:rsidRPr="00617F2B">
        <w:rPr>
          <w:color w:val="000000"/>
          <w:szCs w:val="24"/>
          <w:lang w:eastAsia="pl-PL"/>
        </w:rPr>
        <w:t> 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Historia Górnego Śląska</w:t>
      </w:r>
      <w:r w:rsidR="00097B38" w:rsidRPr="00617F2B">
        <w:rPr>
          <w:iCs/>
          <w:color w:val="000000"/>
          <w:szCs w:val="24"/>
          <w:bdr w:val="none" w:sz="0" w:space="0" w:color="auto" w:frame="1"/>
          <w:lang w:eastAsia="pl-PL"/>
        </w:rPr>
        <w:t>,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 </w:t>
      </w:r>
      <w:r w:rsidR="00097B38" w:rsidRPr="00617F2B">
        <w:rPr>
          <w:color w:val="000000"/>
          <w:szCs w:val="24"/>
          <w:lang w:eastAsia="pl-PL"/>
        </w:rPr>
        <w:t>p</w:t>
      </w:r>
      <w:r w:rsidRPr="00617F2B">
        <w:rPr>
          <w:color w:val="000000"/>
          <w:szCs w:val="24"/>
          <w:lang w:eastAsia="pl-PL"/>
        </w:rPr>
        <w:t>rzeł. K. 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>Adamska</w:t>
      </w:r>
      <w:r w:rsidR="00097B38" w:rsidRPr="00617F2B">
        <w:rPr>
          <w:color w:val="000000"/>
          <w:szCs w:val="24"/>
          <w:lang w:eastAsia="pl-PL"/>
        </w:rPr>
        <w:t>,</w:t>
      </w:r>
      <w:r w:rsidR="00992FB1" w:rsidRPr="00617F2B">
        <w:rPr>
          <w:color w:val="000000"/>
          <w:szCs w:val="24"/>
          <w:lang w:eastAsia="pl-PL"/>
        </w:rPr>
        <w:t xml:space="preserve"> </w:t>
      </w:r>
      <w:r w:rsidR="00992FB1" w:rsidRPr="00617F2B">
        <w:rPr>
          <w:iCs/>
          <w:color w:val="000000"/>
          <w:szCs w:val="24"/>
          <w:bdr w:val="none" w:sz="0" w:space="0" w:color="auto" w:frame="1"/>
        </w:rPr>
        <w:t>Wydawnictwo Amber,</w:t>
      </w:r>
      <w:r w:rsidR="00992FB1" w:rsidRPr="00617F2B">
        <w:rPr>
          <w:color w:val="000000"/>
          <w:szCs w:val="24"/>
          <w:lang w:eastAsia="pl-PL"/>
        </w:rPr>
        <w:t xml:space="preserve"> </w:t>
      </w:r>
      <w:r w:rsidRPr="00617F2B">
        <w:rPr>
          <w:color w:val="000000"/>
          <w:szCs w:val="24"/>
          <w:lang w:eastAsia="pl-PL"/>
        </w:rPr>
        <w:t>Warszawa 2008.</w:t>
      </w:r>
    </w:p>
    <w:p w14:paraId="45CD8F87" w14:textId="77777777" w:rsidR="00124235" w:rsidRPr="00617F2B" w:rsidRDefault="00124235" w:rsidP="00124235">
      <w:pPr>
        <w:pStyle w:val="Akapitzlist"/>
        <w:spacing w:after="0"/>
        <w:ind w:left="1146"/>
        <w:jc w:val="both"/>
        <w:rPr>
          <w:szCs w:val="24"/>
          <w:lang w:eastAsia="pl-PL"/>
        </w:rPr>
      </w:pPr>
    </w:p>
    <w:p w14:paraId="7A08137E" w14:textId="77777777" w:rsidR="00124235" w:rsidRPr="00617F2B" w:rsidRDefault="000223AD" w:rsidP="000E2D92">
      <w:pPr>
        <w:pStyle w:val="Akapitzlist"/>
        <w:numPr>
          <w:ilvl w:val="0"/>
          <w:numId w:val="9"/>
        </w:numPr>
        <w:spacing w:after="0"/>
        <w:jc w:val="both"/>
        <w:rPr>
          <w:szCs w:val="24"/>
          <w:lang w:eastAsia="pl-PL"/>
        </w:rPr>
      </w:pPr>
      <w:r w:rsidRPr="00617F2B">
        <w:rPr>
          <w:b/>
          <w:szCs w:val="24"/>
          <w:lang w:eastAsia="pl-PL"/>
        </w:rPr>
        <w:t>powtórzenie źródła:</w:t>
      </w:r>
    </w:p>
    <w:p w14:paraId="22E0C6BB" w14:textId="77777777" w:rsidR="00712603" w:rsidRPr="00617F2B" w:rsidRDefault="00712603" w:rsidP="000E2D92">
      <w:pPr>
        <w:pStyle w:val="Akapitzlist"/>
        <w:spacing w:after="0"/>
        <w:ind w:left="1146"/>
        <w:jc w:val="both"/>
        <w:rPr>
          <w:szCs w:val="24"/>
          <w:lang w:eastAsia="pl-PL"/>
        </w:rPr>
      </w:pPr>
    </w:p>
    <w:p w14:paraId="2434B473" w14:textId="77777777" w:rsidR="000223AD" w:rsidRPr="00617F2B" w:rsidRDefault="000223AD" w:rsidP="000223AD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Jeśli powołujemy się na źródło, które zostało podane w poprzednim przypisie, adres bibliograficzny powinien przyjąć postać:</w:t>
      </w:r>
    </w:p>
    <w:p w14:paraId="14FB6251" w14:textId="77777777" w:rsidR="000223AD" w:rsidRPr="00617F2B" w:rsidRDefault="000223AD" w:rsidP="000223AD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 </w:t>
      </w:r>
    </w:p>
    <w:p w14:paraId="0AF77C4B" w14:textId="77777777" w:rsidR="000223AD" w:rsidRPr="00617F2B" w:rsidRDefault="00197268" w:rsidP="000223AD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Tamże</w:t>
      </w:r>
      <w:r w:rsidR="004B439D" w:rsidRPr="00617F2B">
        <w:rPr>
          <w:color w:val="000000"/>
          <w:szCs w:val="24"/>
          <w:lang w:eastAsia="pl-PL"/>
        </w:rPr>
        <w:t>,</w:t>
      </w:r>
      <w:r w:rsidR="000223AD" w:rsidRPr="00617F2B">
        <w:rPr>
          <w:color w:val="000000"/>
          <w:szCs w:val="24"/>
          <w:lang w:eastAsia="pl-PL"/>
        </w:rPr>
        <w:t xml:space="preserve"> s. 35.</w:t>
      </w:r>
    </w:p>
    <w:p w14:paraId="53680BEE" w14:textId="77777777" w:rsidR="000223AD" w:rsidRPr="00617F2B" w:rsidRDefault="000223AD" w:rsidP="000223AD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 </w:t>
      </w:r>
    </w:p>
    <w:p w14:paraId="599E9CA0" w14:textId="77777777" w:rsidR="000223AD" w:rsidRPr="00617F2B" w:rsidRDefault="000223AD" w:rsidP="000223AD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Jeśli podajemy adres bibliograficzny, który już wcześniej był podawany, stosujemy tzw. opis skrócony, który powinien przyjąć postać:</w:t>
      </w:r>
    </w:p>
    <w:p w14:paraId="34EB86EF" w14:textId="77777777" w:rsidR="000223AD" w:rsidRPr="00617F2B" w:rsidRDefault="000223AD" w:rsidP="000223AD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 </w:t>
      </w:r>
    </w:p>
    <w:p w14:paraId="4AA44C60" w14:textId="77777777" w:rsidR="000223AD" w:rsidRPr="00617F2B" w:rsidRDefault="000223AD" w:rsidP="000223AD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t>J. 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>Kowalski</w:t>
      </w:r>
      <w:r w:rsidR="00D6627D" w:rsidRPr="00617F2B">
        <w:rPr>
          <w:color w:val="000000"/>
          <w:szCs w:val="24"/>
          <w:lang w:eastAsia="pl-PL"/>
        </w:rPr>
        <w:t>,</w:t>
      </w:r>
      <w:r w:rsidRPr="00617F2B">
        <w:rPr>
          <w:color w:val="000000"/>
          <w:szCs w:val="24"/>
          <w:lang w:eastAsia="pl-PL"/>
        </w:rPr>
        <w:t> 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Historia Górnego Śląska</w:t>
      </w:r>
      <w:r w:rsidR="005D21CF" w:rsidRPr="00617F2B">
        <w:rPr>
          <w:iCs/>
          <w:color w:val="000000"/>
          <w:szCs w:val="24"/>
          <w:bdr w:val="none" w:sz="0" w:space="0" w:color="auto" w:frame="1"/>
          <w:lang w:eastAsia="pl-PL"/>
        </w:rPr>
        <w:t>…</w:t>
      </w:r>
      <w:r w:rsidRPr="00617F2B">
        <w:rPr>
          <w:color w:val="000000"/>
          <w:szCs w:val="24"/>
          <w:lang w:eastAsia="pl-PL"/>
        </w:rPr>
        <w:t>, s. 45.</w:t>
      </w:r>
    </w:p>
    <w:p w14:paraId="1C12D8A4" w14:textId="77777777" w:rsidR="000223AD" w:rsidRPr="00617F2B" w:rsidRDefault="000223AD" w:rsidP="000223AD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lang w:eastAsia="pl-PL"/>
        </w:rPr>
        <w:br/>
        <w:t>J. 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>Kowalski</w:t>
      </w:r>
      <w:r w:rsidR="00D6627D" w:rsidRPr="00617F2B">
        <w:rPr>
          <w:color w:val="000000"/>
          <w:szCs w:val="24"/>
          <w:lang w:eastAsia="pl-PL"/>
        </w:rPr>
        <w:t>,</w:t>
      </w:r>
      <w:r w:rsidRPr="00617F2B">
        <w:rPr>
          <w:color w:val="000000"/>
          <w:szCs w:val="24"/>
          <w:lang w:eastAsia="pl-PL"/>
        </w:rPr>
        <w:t> 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Historia Górnego Śląska</w:t>
      </w:r>
      <w:r w:rsidR="00D6627D" w:rsidRPr="00617F2B">
        <w:rPr>
          <w:color w:val="000000"/>
          <w:szCs w:val="24"/>
          <w:lang w:eastAsia="pl-PL"/>
        </w:rPr>
        <w:t>,</w:t>
      </w:r>
      <w:r w:rsidRPr="00617F2B">
        <w:rPr>
          <w:color w:val="000000"/>
          <w:szCs w:val="24"/>
          <w:lang w:eastAsia="pl-PL"/>
        </w:rPr>
        <w:t xml:space="preserve"> </w:t>
      </w:r>
      <w:r w:rsidR="00A675A8" w:rsidRPr="00617F2B">
        <w:rPr>
          <w:color w:val="000000"/>
          <w:szCs w:val="24"/>
          <w:lang w:eastAsia="pl-PL"/>
        </w:rPr>
        <w:t>w</w:t>
      </w:r>
      <w:r w:rsidRPr="00617F2B">
        <w:rPr>
          <w:color w:val="000000"/>
          <w:szCs w:val="24"/>
          <w:lang w:eastAsia="pl-PL"/>
        </w:rPr>
        <w:t>: </w:t>
      </w:r>
      <w:r w:rsidR="00A675A8" w:rsidRPr="00617F2B">
        <w:rPr>
          <w:color w:val="000000"/>
          <w:szCs w:val="24"/>
          <w:lang w:eastAsia="pl-PL"/>
        </w:rPr>
        <w:t>J. </w:t>
      </w:r>
      <w:r w:rsidR="00A675A8" w:rsidRPr="00617F2B">
        <w:rPr>
          <w:color w:val="000000"/>
          <w:szCs w:val="24"/>
          <w:bdr w:val="none" w:sz="0" w:space="0" w:color="auto" w:frame="1"/>
          <w:lang w:eastAsia="pl-PL"/>
        </w:rPr>
        <w:t>Nowak</w:t>
      </w:r>
      <w:r w:rsidR="00A675A8" w:rsidRPr="00617F2B">
        <w:rPr>
          <w:color w:val="000000"/>
          <w:szCs w:val="24"/>
          <w:lang w:eastAsia="pl-PL"/>
        </w:rPr>
        <w:t>, B. </w:t>
      </w:r>
      <w:r w:rsidR="00A675A8" w:rsidRPr="00617F2B">
        <w:rPr>
          <w:color w:val="000000"/>
          <w:szCs w:val="24"/>
          <w:bdr w:val="none" w:sz="0" w:space="0" w:color="auto" w:frame="1"/>
          <w:lang w:eastAsia="pl-PL"/>
        </w:rPr>
        <w:t>Malinowska-Kern</w:t>
      </w:r>
      <w:r w:rsidR="00A675A8"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 xml:space="preserve"> </w:t>
      </w:r>
      <w:r w:rsidR="00A675A8" w:rsidRPr="00617F2B">
        <w:rPr>
          <w:iCs/>
          <w:color w:val="000000"/>
          <w:szCs w:val="24"/>
          <w:bdr w:val="none" w:sz="0" w:space="0" w:color="auto" w:frame="1"/>
          <w:lang w:eastAsia="pl-PL"/>
        </w:rPr>
        <w:t xml:space="preserve">(red.), </w:t>
      </w:r>
      <w:r w:rsidR="00A675A8"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Górny Śląsk</w:t>
      </w:r>
      <w:r w:rsidR="005D21CF" w:rsidRPr="00617F2B">
        <w:rPr>
          <w:iCs/>
          <w:color w:val="000000"/>
          <w:szCs w:val="24"/>
          <w:bdr w:val="none" w:sz="0" w:space="0" w:color="auto" w:frame="1"/>
          <w:lang w:eastAsia="pl-PL"/>
        </w:rPr>
        <w:t>…</w:t>
      </w:r>
      <w:r w:rsidR="00BC132F" w:rsidRPr="00617F2B">
        <w:rPr>
          <w:color w:val="000000"/>
          <w:szCs w:val="24"/>
          <w:lang w:eastAsia="pl-PL"/>
        </w:rPr>
        <w:t>, s. </w:t>
      </w:r>
      <w:r w:rsidRPr="00617F2B">
        <w:rPr>
          <w:color w:val="000000"/>
          <w:szCs w:val="24"/>
          <w:lang w:eastAsia="pl-PL"/>
        </w:rPr>
        <w:t>35–48.</w:t>
      </w:r>
    </w:p>
    <w:p w14:paraId="1A0DD649" w14:textId="77777777" w:rsidR="000223AD" w:rsidRPr="00617F2B" w:rsidRDefault="000223AD" w:rsidP="000223AD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</w:p>
    <w:p w14:paraId="1FE265AB" w14:textId="77777777" w:rsidR="00712603" w:rsidRPr="00617F2B" w:rsidRDefault="00712603" w:rsidP="000223AD">
      <w:pPr>
        <w:spacing w:after="0"/>
        <w:ind w:left="1146"/>
        <w:jc w:val="both"/>
        <w:rPr>
          <w:szCs w:val="24"/>
          <w:lang w:eastAsia="pl-PL"/>
        </w:rPr>
      </w:pPr>
    </w:p>
    <w:p w14:paraId="4B631EF9" w14:textId="77777777" w:rsidR="00807E09" w:rsidRPr="00617F2B" w:rsidRDefault="00252B1D" w:rsidP="000E2D92">
      <w:pPr>
        <w:pStyle w:val="Akapitzlist"/>
        <w:numPr>
          <w:ilvl w:val="0"/>
          <w:numId w:val="9"/>
        </w:numPr>
        <w:spacing w:after="0"/>
        <w:jc w:val="both"/>
        <w:rPr>
          <w:szCs w:val="24"/>
          <w:lang w:eastAsia="pl-PL"/>
        </w:rPr>
      </w:pPr>
      <w:r w:rsidRPr="00617F2B">
        <w:rPr>
          <w:b/>
          <w:szCs w:val="24"/>
          <w:lang w:eastAsia="pl-PL"/>
        </w:rPr>
        <w:t>cytowanie źródeł internetowych (należy usunąć hiperłącze):</w:t>
      </w:r>
      <w:r w:rsidR="00B12613" w:rsidRPr="00617F2B">
        <w:rPr>
          <w:b/>
          <w:szCs w:val="24"/>
          <w:lang w:eastAsia="pl-PL"/>
        </w:rPr>
        <w:t xml:space="preserve"> </w:t>
      </w:r>
    </w:p>
    <w:p w14:paraId="34A805BB" w14:textId="77777777" w:rsidR="00252B1D" w:rsidRPr="00617F2B" w:rsidRDefault="00252B1D" w:rsidP="00252B1D">
      <w:pPr>
        <w:pStyle w:val="Akapitzlist"/>
        <w:spacing w:after="0"/>
        <w:ind w:left="1146"/>
        <w:jc w:val="both"/>
        <w:rPr>
          <w:szCs w:val="24"/>
          <w:lang w:eastAsia="pl-PL"/>
        </w:rPr>
      </w:pPr>
    </w:p>
    <w:p w14:paraId="2CF0B785" w14:textId="77777777" w:rsidR="002C79F4" w:rsidRPr="00617F2B" w:rsidRDefault="007105D9" w:rsidP="00CB021A">
      <w:pPr>
        <w:ind w:left="438" w:firstLine="708"/>
        <w:rPr>
          <w:szCs w:val="24"/>
        </w:rPr>
      </w:pPr>
      <w:r w:rsidRPr="00617F2B">
        <w:rPr>
          <w:szCs w:val="24"/>
        </w:rPr>
        <w:t>www.onet.pl (25.01.2015</w:t>
      </w:r>
      <w:r w:rsidR="00CB021A" w:rsidRPr="00617F2B">
        <w:rPr>
          <w:szCs w:val="24"/>
        </w:rPr>
        <w:t>).</w:t>
      </w:r>
    </w:p>
    <w:p w14:paraId="29BD21F7" w14:textId="77777777" w:rsidR="002C79F4" w:rsidRPr="00617F2B" w:rsidRDefault="002C79F4" w:rsidP="00252B1D">
      <w:pPr>
        <w:pStyle w:val="Akapitzlist"/>
        <w:spacing w:after="0"/>
        <w:ind w:left="1146"/>
        <w:jc w:val="both"/>
        <w:rPr>
          <w:szCs w:val="24"/>
          <w:lang w:eastAsia="pl-PL"/>
        </w:rPr>
      </w:pPr>
      <w:r w:rsidRPr="00617F2B">
        <w:rPr>
          <w:szCs w:val="24"/>
        </w:rPr>
        <w:t>M. Kwietniewska</w:t>
      </w:r>
      <w:r w:rsidR="00271B2A" w:rsidRPr="00617F2B">
        <w:rPr>
          <w:szCs w:val="24"/>
        </w:rPr>
        <w:t>,</w:t>
      </w:r>
      <w:r w:rsidRPr="00617F2B">
        <w:rPr>
          <w:szCs w:val="24"/>
        </w:rPr>
        <w:t xml:space="preserve"> </w:t>
      </w:r>
      <w:r w:rsidR="00BC132F" w:rsidRPr="00617F2B">
        <w:rPr>
          <w:i/>
          <w:iCs/>
          <w:szCs w:val="24"/>
        </w:rPr>
        <w:t>Jacques Derrida —</w:t>
      </w:r>
      <w:r w:rsidRPr="00617F2B">
        <w:rPr>
          <w:i/>
          <w:iCs/>
          <w:szCs w:val="24"/>
        </w:rPr>
        <w:t xml:space="preserve"> horyzont życia i śmierci</w:t>
      </w:r>
      <w:r w:rsidRPr="00617F2B">
        <w:rPr>
          <w:szCs w:val="24"/>
        </w:rPr>
        <w:t>, http://www.nowakrytyka.pl/spip.php?article377 (28.05.2010).</w:t>
      </w:r>
    </w:p>
    <w:p w14:paraId="57CCC07E" w14:textId="77777777" w:rsidR="00807E09" w:rsidRPr="00617F2B" w:rsidRDefault="00807E09" w:rsidP="00E36204">
      <w:pPr>
        <w:spacing w:after="0"/>
        <w:jc w:val="both"/>
        <w:rPr>
          <w:szCs w:val="24"/>
        </w:rPr>
      </w:pPr>
    </w:p>
    <w:p w14:paraId="650191B7" w14:textId="77777777" w:rsidR="00342D57" w:rsidRPr="00617F2B" w:rsidRDefault="00342D57" w:rsidP="000E2D92">
      <w:pPr>
        <w:pStyle w:val="Akapitzlist"/>
        <w:spacing w:after="0"/>
        <w:ind w:left="1146"/>
        <w:jc w:val="both"/>
        <w:rPr>
          <w:szCs w:val="24"/>
        </w:rPr>
      </w:pPr>
    </w:p>
    <w:p w14:paraId="0840018F" w14:textId="77777777" w:rsidR="00342D57" w:rsidRPr="00617F2B" w:rsidRDefault="00342D57" w:rsidP="000E2D92">
      <w:pPr>
        <w:pStyle w:val="Akapitzlist"/>
        <w:spacing w:after="0"/>
        <w:ind w:left="1146"/>
        <w:jc w:val="both"/>
        <w:rPr>
          <w:szCs w:val="24"/>
        </w:rPr>
      </w:pPr>
    </w:p>
    <w:p w14:paraId="1A8889E4" w14:textId="77777777" w:rsidR="00E02301" w:rsidRPr="00617F2B" w:rsidRDefault="00E02301" w:rsidP="000908BD">
      <w:pPr>
        <w:spacing w:after="0"/>
        <w:jc w:val="center"/>
        <w:rPr>
          <w:b/>
          <w:szCs w:val="24"/>
        </w:rPr>
      </w:pPr>
    </w:p>
    <w:p w14:paraId="031EB97D" w14:textId="77777777" w:rsidR="00E02301" w:rsidRPr="00617F2B" w:rsidRDefault="00E02301" w:rsidP="000908BD">
      <w:pPr>
        <w:spacing w:after="0"/>
        <w:jc w:val="center"/>
        <w:rPr>
          <w:b/>
          <w:smallCaps/>
          <w:sz w:val="28"/>
          <w:szCs w:val="28"/>
        </w:rPr>
      </w:pPr>
      <w:r w:rsidRPr="00617F2B">
        <w:rPr>
          <w:b/>
          <w:smallCaps/>
          <w:sz w:val="28"/>
          <w:szCs w:val="28"/>
        </w:rPr>
        <w:t>Bibliografia</w:t>
      </w:r>
    </w:p>
    <w:p w14:paraId="4CBE92BA" w14:textId="77777777" w:rsidR="00E02301" w:rsidRPr="00617F2B" w:rsidRDefault="00E02301" w:rsidP="000908BD">
      <w:pPr>
        <w:spacing w:after="0"/>
        <w:jc w:val="center"/>
        <w:rPr>
          <w:b/>
          <w:szCs w:val="24"/>
        </w:rPr>
      </w:pPr>
    </w:p>
    <w:p w14:paraId="460FCAC1" w14:textId="77777777" w:rsidR="00E02301" w:rsidRPr="00617F2B" w:rsidRDefault="00E02301" w:rsidP="00E02301">
      <w:pPr>
        <w:pStyle w:val="Akapitzlist"/>
        <w:numPr>
          <w:ilvl w:val="0"/>
          <w:numId w:val="14"/>
        </w:numPr>
        <w:spacing w:after="240"/>
        <w:jc w:val="both"/>
        <w:rPr>
          <w:szCs w:val="24"/>
          <w:lang w:eastAsia="pl-PL"/>
        </w:rPr>
      </w:pPr>
      <w:r w:rsidRPr="00617F2B">
        <w:rPr>
          <w:szCs w:val="24"/>
          <w:lang w:eastAsia="pl-PL"/>
        </w:rPr>
        <w:t xml:space="preserve">Bibliografię </w:t>
      </w:r>
      <w:r w:rsidR="00433F54" w:rsidRPr="00617F2B">
        <w:rPr>
          <w:szCs w:val="24"/>
          <w:lang w:eastAsia="pl-PL"/>
        </w:rPr>
        <w:t>umieszczamy</w:t>
      </w:r>
      <w:r w:rsidRPr="00617F2B">
        <w:rPr>
          <w:szCs w:val="24"/>
          <w:lang w:eastAsia="pl-PL"/>
        </w:rPr>
        <w:t xml:space="preserve"> na końcu pod tekstem głównym zgodnie ze stylem MLA (Modern Language Association), oznaczając ją jako </w:t>
      </w:r>
      <w:r w:rsidRPr="00617F2B">
        <w:rPr>
          <w:caps/>
          <w:szCs w:val="24"/>
          <w:lang w:eastAsia="pl-PL"/>
        </w:rPr>
        <w:t>References</w:t>
      </w:r>
      <w:r w:rsidR="00433F54" w:rsidRPr="00617F2B">
        <w:rPr>
          <w:szCs w:val="24"/>
          <w:lang w:eastAsia="pl-PL"/>
        </w:rPr>
        <w:t>.</w:t>
      </w:r>
    </w:p>
    <w:p w14:paraId="66E22F25" w14:textId="77777777" w:rsidR="00E02301" w:rsidRPr="00617F2B" w:rsidRDefault="00433F54" w:rsidP="00E02301">
      <w:pPr>
        <w:pStyle w:val="Akapitzlist"/>
        <w:numPr>
          <w:ilvl w:val="0"/>
          <w:numId w:val="14"/>
        </w:numPr>
        <w:spacing w:after="240"/>
        <w:jc w:val="both"/>
        <w:rPr>
          <w:szCs w:val="24"/>
          <w:lang w:eastAsia="pl-PL"/>
        </w:rPr>
      </w:pPr>
      <w:r w:rsidRPr="00617F2B">
        <w:rPr>
          <w:szCs w:val="24"/>
          <w:lang w:eastAsia="pl-PL"/>
        </w:rPr>
        <w:t>Bibliografię sporządzamy w porządku alfabetycznym, nie stosując numeracji.</w:t>
      </w:r>
    </w:p>
    <w:p w14:paraId="0E3780E7" w14:textId="77777777" w:rsidR="00433F54" w:rsidRPr="00617F2B" w:rsidRDefault="00433F54" w:rsidP="00433F54">
      <w:pPr>
        <w:pStyle w:val="Akapitzlist"/>
        <w:numPr>
          <w:ilvl w:val="0"/>
          <w:numId w:val="14"/>
        </w:numPr>
        <w:spacing w:after="240"/>
        <w:jc w:val="both"/>
        <w:rPr>
          <w:szCs w:val="24"/>
          <w:lang w:eastAsia="pl-PL"/>
        </w:rPr>
      </w:pPr>
      <w:r w:rsidRPr="00617F2B">
        <w:rPr>
          <w:szCs w:val="24"/>
          <w:lang w:eastAsia="pl-PL"/>
        </w:rPr>
        <w:t xml:space="preserve">Pozycje bibliograficzne zapisane cyrylicą powinny zostać w bibliografii załącznikowej poddane transliteracji. W tym celu rekomendujemy skorzystanie z serwisu internetowego: </w:t>
      </w:r>
      <w:hyperlink r:id="rId8" w:history="1">
        <w:r w:rsidRPr="00617F2B">
          <w:rPr>
            <w:rStyle w:val="Hipercze"/>
            <w:szCs w:val="24"/>
            <w:lang w:eastAsia="pl-PL"/>
          </w:rPr>
          <w:t>https://www.ushuaia.pl/transliterate</w:t>
        </w:r>
      </w:hyperlink>
      <w:r w:rsidRPr="00617F2B">
        <w:rPr>
          <w:szCs w:val="24"/>
          <w:lang w:eastAsia="pl-PL"/>
        </w:rPr>
        <w:t xml:space="preserve"> i wybór opcji transliteracji: rosyjski </w:t>
      </w:r>
      <w:r w:rsidR="00876B0E" w:rsidRPr="00617F2B">
        <w:rPr>
          <w:szCs w:val="24"/>
          <w:lang w:eastAsia="pl-PL"/>
        </w:rPr>
        <w:t>(transkrypcja angielska BGN/</w:t>
      </w:r>
      <w:r w:rsidRPr="00617F2B">
        <w:rPr>
          <w:szCs w:val="24"/>
          <w:lang w:eastAsia="pl-PL"/>
        </w:rPr>
        <w:t>PCGN</w:t>
      </w:r>
      <w:r w:rsidR="00876B0E" w:rsidRPr="00617F2B">
        <w:rPr>
          <w:szCs w:val="24"/>
          <w:lang w:eastAsia="pl-PL"/>
        </w:rPr>
        <w:t>)</w:t>
      </w:r>
      <w:r w:rsidRPr="00617F2B">
        <w:rPr>
          <w:szCs w:val="24"/>
          <w:lang w:eastAsia="pl-PL"/>
        </w:rPr>
        <w:t>. Zapis w transliteracji zamieszczamy jako pierwszy, następnie w nawiasie kwadratowym przytaczamy zapis cyrylicą.</w:t>
      </w:r>
    </w:p>
    <w:p w14:paraId="0258C4F6" w14:textId="77777777" w:rsidR="00876B0E" w:rsidRPr="00617F2B" w:rsidRDefault="00876B0E" w:rsidP="00876B0E">
      <w:pPr>
        <w:pStyle w:val="Akapitzlist"/>
        <w:numPr>
          <w:ilvl w:val="0"/>
          <w:numId w:val="14"/>
        </w:numPr>
      </w:pPr>
      <w:r w:rsidRPr="00617F2B">
        <w:t xml:space="preserve">W wypadku pozycji zapisanych alfabetem łacińskim w oryginale (np. po polsku, po angielsku, po niemiecku) nie dokonujemy transliteracji na cyrylicę. </w:t>
      </w:r>
    </w:p>
    <w:p w14:paraId="2288B6D5" w14:textId="77777777" w:rsidR="00433F54" w:rsidRPr="00617F2B" w:rsidRDefault="00433F54" w:rsidP="00E02301">
      <w:pPr>
        <w:pStyle w:val="Akapitzlist"/>
        <w:numPr>
          <w:ilvl w:val="0"/>
          <w:numId w:val="14"/>
        </w:numPr>
        <w:spacing w:after="240"/>
        <w:jc w:val="both"/>
        <w:rPr>
          <w:szCs w:val="24"/>
          <w:lang w:eastAsia="pl-PL"/>
        </w:rPr>
      </w:pPr>
      <w:r w:rsidRPr="00617F2B">
        <w:rPr>
          <w:szCs w:val="24"/>
          <w:lang w:eastAsia="pl-PL"/>
        </w:rPr>
        <w:t>Bibliografię sporządzamy według wzoru:</w:t>
      </w:r>
    </w:p>
    <w:p w14:paraId="71DADC53" w14:textId="77777777" w:rsidR="00E02301" w:rsidRPr="00617F2B" w:rsidRDefault="00E02301" w:rsidP="00E02301">
      <w:pPr>
        <w:pStyle w:val="Akapitzlist"/>
        <w:spacing w:before="240" w:after="240" w:line="240" w:lineRule="auto"/>
        <w:jc w:val="both"/>
        <w:rPr>
          <w:szCs w:val="24"/>
          <w:lang w:eastAsia="pl-PL"/>
        </w:rPr>
      </w:pPr>
    </w:p>
    <w:p w14:paraId="74434FEA" w14:textId="77777777" w:rsidR="00E02301" w:rsidRPr="00617F2B" w:rsidRDefault="00E02301" w:rsidP="00E0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4"/>
          <w:lang w:eastAsia="pl-PL"/>
        </w:rPr>
      </w:pPr>
      <w:r w:rsidRPr="00617F2B">
        <w:rPr>
          <w:b/>
          <w:szCs w:val="24"/>
        </w:rPr>
        <w:t>książka jednego autora</w:t>
      </w:r>
      <w:r w:rsidRPr="00617F2B">
        <w:rPr>
          <w:szCs w:val="24"/>
        </w:rPr>
        <w:t>:</w:t>
      </w:r>
    </w:p>
    <w:p w14:paraId="555DB646" w14:textId="77777777" w:rsidR="00E02301" w:rsidRPr="00617F2B" w:rsidRDefault="00E02301" w:rsidP="00E02301">
      <w:pPr>
        <w:spacing w:after="0" w:line="240" w:lineRule="auto"/>
        <w:jc w:val="both"/>
        <w:rPr>
          <w:szCs w:val="24"/>
          <w:lang w:eastAsia="pl-PL"/>
        </w:rPr>
      </w:pPr>
    </w:p>
    <w:p w14:paraId="0726756C" w14:textId="74763AF4" w:rsidR="00E02301" w:rsidRPr="00617F2B" w:rsidRDefault="00E02301" w:rsidP="00E02301">
      <w:pPr>
        <w:spacing w:after="0" w:line="240" w:lineRule="auto"/>
        <w:ind w:left="1134"/>
        <w:jc w:val="both"/>
        <w:rPr>
          <w:color w:val="000000"/>
          <w:szCs w:val="24"/>
        </w:rPr>
      </w:pPr>
      <w:r w:rsidRPr="00617F2B">
        <w:rPr>
          <w:color w:val="000000"/>
          <w:szCs w:val="24"/>
          <w:bdr w:val="none" w:sz="0" w:space="0" w:color="auto" w:frame="1"/>
        </w:rPr>
        <w:t>Kowalski, Jan</w:t>
      </w:r>
      <w:r w:rsidRPr="00617F2B">
        <w:rPr>
          <w:color w:val="000000"/>
          <w:szCs w:val="24"/>
        </w:rPr>
        <w:t xml:space="preserve">. </w:t>
      </w:r>
      <w:r w:rsidRPr="00617F2B">
        <w:rPr>
          <w:i/>
          <w:color w:val="000000"/>
          <w:szCs w:val="24"/>
        </w:rPr>
        <w:t>Historia</w:t>
      </w:r>
      <w:r w:rsidRPr="00617F2B">
        <w:rPr>
          <w:i/>
          <w:iCs/>
          <w:color w:val="000000"/>
          <w:szCs w:val="24"/>
          <w:bdr w:val="none" w:sz="0" w:space="0" w:color="auto" w:frame="1"/>
        </w:rPr>
        <w:t xml:space="preserve"> Górnego Śląska</w:t>
      </w:r>
      <w:r w:rsidRPr="00617F2B">
        <w:rPr>
          <w:iCs/>
          <w:color w:val="000000"/>
          <w:szCs w:val="24"/>
          <w:bdr w:val="none" w:sz="0" w:space="0" w:color="auto" w:frame="1"/>
        </w:rPr>
        <w:t>.</w:t>
      </w:r>
      <w:r w:rsidRPr="00617F2B">
        <w:rPr>
          <w:i/>
          <w:iCs/>
          <w:color w:val="000000"/>
          <w:szCs w:val="24"/>
          <w:bdr w:val="none" w:sz="0" w:space="0" w:color="auto" w:frame="1"/>
        </w:rPr>
        <w:t xml:space="preserve"> </w:t>
      </w:r>
      <w:r w:rsidRPr="00617F2B">
        <w:rPr>
          <w:iCs/>
          <w:color w:val="000000"/>
          <w:szCs w:val="24"/>
          <w:bdr w:val="none" w:sz="0" w:space="0" w:color="auto" w:frame="1"/>
        </w:rPr>
        <w:t xml:space="preserve">Warszawa: Wydawnictwo Amber, </w:t>
      </w:r>
      <w:r w:rsidRPr="00617F2B">
        <w:rPr>
          <w:color w:val="000000"/>
          <w:szCs w:val="24"/>
        </w:rPr>
        <w:t>2008.</w:t>
      </w:r>
    </w:p>
    <w:p w14:paraId="6973697A" w14:textId="77777777" w:rsidR="00E02301" w:rsidRPr="00617F2B" w:rsidRDefault="00E02301" w:rsidP="00E02301">
      <w:pPr>
        <w:spacing w:after="0" w:line="240" w:lineRule="auto"/>
        <w:ind w:left="1134"/>
        <w:jc w:val="both"/>
        <w:rPr>
          <w:color w:val="000000"/>
          <w:szCs w:val="24"/>
        </w:rPr>
      </w:pPr>
    </w:p>
    <w:p w14:paraId="0BA264D6" w14:textId="7E0CECDB" w:rsidR="00E02301" w:rsidRPr="00617F2B" w:rsidRDefault="00E02301" w:rsidP="00E02301">
      <w:pPr>
        <w:spacing w:after="0" w:line="240" w:lineRule="auto"/>
        <w:ind w:left="1134"/>
        <w:jc w:val="both"/>
        <w:rPr>
          <w:szCs w:val="24"/>
        </w:rPr>
      </w:pPr>
      <w:proofErr w:type="spellStart"/>
      <w:r w:rsidRPr="00617F2B">
        <w:rPr>
          <w:szCs w:val="24"/>
        </w:rPr>
        <w:t>Rudnev</w:t>
      </w:r>
      <w:proofErr w:type="spellEnd"/>
      <w:r w:rsidRPr="00617F2B">
        <w:rPr>
          <w:szCs w:val="24"/>
        </w:rPr>
        <w:t xml:space="preserve">, Vadim P. </w:t>
      </w:r>
      <w:proofErr w:type="spellStart"/>
      <w:r w:rsidRPr="00617F2B">
        <w:rPr>
          <w:i/>
          <w:szCs w:val="24"/>
        </w:rPr>
        <w:t>Slovar</w:t>
      </w:r>
      <w:proofErr w:type="spellEnd"/>
      <w:r w:rsidRPr="00617F2B">
        <w:rPr>
          <w:i/>
          <w:szCs w:val="24"/>
        </w:rPr>
        <w:t xml:space="preserve">’ </w:t>
      </w:r>
      <w:proofErr w:type="spellStart"/>
      <w:r w:rsidRPr="00617F2B">
        <w:rPr>
          <w:i/>
          <w:szCs w:val="24"/>
        </w:rPr>
        <w:t>kul’tury</w:t>
      </w:r>
      <w:proofErr w:type="spellEnd"/>
      <w:r w:rsidRPr="00617F2B">
        <w:rPr>
          <w:i/>
          <w:szCs w:val="24"/>
        </w:rPr>
        <w:t xml:space="preserve"> XX </w:t>
      </w:r>
      <w:proofErr w:type="spellStart"/>
      <w:r w:rsidRPr="00617F2B">
        <w:rPr>
          <w:i/>
          <w:szCs w:val="24"/>
        </w:rPr>
        <w:t>veka</w:t>
      </w:r>
      <w:proofErr w:type="spellEnd"/>
      <w:r w:rsidRPr="00617F2B">
        <w:rPr>
          <w:szCs w:val="24"/>
        </w:rPr>
        <w:t xml:space="preserve">. </w:t>
      </w:r>
      <w:proofErr w:type="spellStart"/>
      <w:r w:rsidRPr="00617F2B">
        <w:rPr>
          <w:szCs w:val="24"/>
        </w:rPr>
        <w:t>Moskva</w:t>
      </w:r>
      <w:proofErr w:type="spellEnd"/>
      <w:r w:rsidRPr="00207A63">
        <w:rPr>
          <w:szCs w:val="24"/>
          <w:lang w:val="ru-RU"/>
        </w:rPr>
        <w:t xml:space="preserve">: </w:t>
      </w:r>
      <w:r w:rsidRPr="00617F2B">
        <w:rPr>
          <w:szCs w:val="24"/>
        </w:rPr>
        <w:t>Agraf</w:t>
      </w:r>
      <w:r w:rsidR="001D1599" w:rsidRPr="00207A63">
        <w:rPr>
          <w:szCs w:val="24"/>
          <w:lang w:val="ru-RU"/>
        </w:rPr>
        <w:t>,</w:t>
      </w:r>
      <w:r w:rsidRPr="00207A63">
        <w:rPr>
          <w:szCs w:val="24"/>
          <w:lang w:val="ru-RU"/>
        </w:rPr>
        <w:t xml:space="preserve"> 1996. [Руднев, Вадим П. </w:t>
      </w:r>
      <w:r w:rsidRPr="00207A63">
        <w:rPr>
          <w:i/>
          <w:iCs/>
          <w:szCs w:val="24"/>
          <w:lang w:val="ru-RU"/>
        </w:rPr>
        <w:t xml:space="preserve">Словарь культуры </w:t>
      </w:r>
      <w:r w:rsidRPr="00617F2B">
        <w:rPr>
          <w:i/>
          <w:iCs/>
          <w:szCs w:val="24"/>
        </w:rPr>
        <w:t>XX</w:t>
      </w:r>
      <w:r w:rsidRPr="00207A63">
        <w:rPr>
          <w:i/>
          <w:iCs/>
          <w:szCs w:val="24"/>
          <w:lang w:val="ru-RU"/>
        </w:rPr>
        <w:t xml:space="preserve"> века</w:t>
      </w:r>
      <w:r w:rsidRPr="00207A63">
        <w:rPr>
          <w:szCs w:val="24"/>
          <w:lang w:val="ru-RU"/>
        </w:rPr>
        <w:t xml:space="preserve">. </w:t>
      </w:r>
      <w:proofErr w:type="spellStart"/>
      <w:r w:rsidRPr="00617F2B">
        <w:rPr>
          <w:szCs w:val="24"/>
        </w:rPr>
        <w:t>Москва</w:t>
      </w:r>
      <w:proofErr w:type="spellEnd"/>
      <w:r w:rsidRPr="00617F2B">
        <w:rPr>
          <w:szCs w:val="24"/>
        </w:rPr>
        <w:t xml:space="preserve">: </w:t>
      </w:r>
      <w:proofErr w:type="spellStart"/>
      <w:r w:rsidRPr="00617F2B">
        <w:rPr>
          <w:szCs w:val="24"/>
        </w:rPr>
        <w:t>Аграф</w:t>
      </w:r>
      <w:proofErr w:type="spellEnd"/>
      <w:r w:rsidR="001D1599" w:rsidRPr="00617F2B">
        <w:rPr>
          <w:szCs w:val="24"/>
        </w:rPr>
        <w:t>,</w:t>
      </w:r>
      <w:r w:rsidRPr="00617F2B">
        <w:rPr>
          <w:szCs w:val="24"/>
        </w:rPr>
        <w:t xml:space="preserve"> 1996].</w:t>
      </w:r>
    </w:p>
    <w:p w14:paraId="70030E5A" w14:textId="77777777" w:rsidR="00E02301" w:rsidRPr="00617F2B" w:rsidRDefault="00E02301" w:rsidP="00E02301">
      <w:pPr>
        <w:spacing w:after="0" w:line="240" w:lineRule="auto"/>
        <w:jc w:val="both"/>
        <w:rPr>
          <w:color w:val="000000"/>
          <w:szCs w:val="24"/>
        </w:rPr>
      </w:pPr>
    </w:p>
    <w:p w14:paraId="404A7DC5" w14:textId="77777777" w:rsidR="00E02301" w:rsidRPr="00617F2B" w:rsidRDefault="00E02301" w:rsidP="00E0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4"/>
          <w:lang w:eastAsia="pl-PL"/>
        </w:rPr>
      </w:pPr>
      <w:r w:rsidRPr="00617F2B">
        <w:rPr>
          <w:b/>
          <w:szCs w:val="24"/>
        </w:rPr>
        <w:t>książka dwóch autorów</w:t>
      </w:r>
      <w:r w:rsidRPr="00617F2B">
        <w:rPr>
          <w:szCs w:val="24"/>
        </w:rPr>
        <w:t>:</w:t>
      </w:r>
    </w:p>
    <w:p w14:paraId="04C7B7C6" w14:textId="77777777" w:rsidR="00E02301" w:rsidRPr="00617F2B" w:rsidRDefault="00E02301" w:rsidP="00E02301">
      <w:pPr>
        <w:spacing w:after="0" w:line="240" w:lineRule="auto"/>
        <w:jc w:val="both"/>
        <w:rPr>
          <w:szCs w:val="24"/>
          <w:lang w:eastAsia="pl-PL"/>
        </w:rPr>
      </w:pPr>
    </w:p>
    <w:p w14:paraId="7CE1EC29" w14:textId="77777777" w:rsidR="00E02301" w:rsidRPr="00207A63" w:rsidRDefault="00E02301" w:rsidP="00E02301">
      <w:pPr>
        <w:spacing w:after="0" w:line="240" w:lineRule="auto"/>
        <w:ind w:left="1146"/>
        <w:jc w:val="both"/>
        <w:rPr>
          <w:szCs w:val="24"/>
          <w:lang w:val="en-GB" w:eastAsia="pl-PL"/>
        </w:rPr>
      </w:pPr>
      <w:r w:rsidRPr="00207A63">
        <w:rPr>
          <w:szCs w:val="24"/>
          <w:lang w:val="en-GB" w:eastAsia="pl-PL"/>
        </w:rPr>
        <w:t>Gillespie, Paula, Lerner, Neal. </w:t>
      </w:r>
      <w:r w:rsidRPr="00207A63">
        <w:rPr>
          <w:i/>
          <w:iCs/>
          <w:szCs w:val="24"/>
          <w:lang w:val="en-GB" w:eastAsia="pl-PL"/>
        </w:rPr>
        <w:t xml:space="preserve">The </w:t>
      </w:r>
      <w:proofErr w:type="spellStart"/>
      <w:r w:rsidRPr="00207A63">
        <w:rPr>
          <w:i/>
          <w:iCs/>
          <w:szCs w:val="24"/>
          <w:lang w:val="en-GB" w:eastAsia="pl-PL"/>
        </w:rPr>
        <w:t>Allyn</w:t>
      </w:r>
      <w:proofErr w:type="spellEnd"/>
      <w:r w:rsidRPr="00207A63">
        <w:rPr>
          <w:i/>
          <w:iCs/>
          <w:szCs w:val="24"/>
          <w:lang w:val="en-GB" w:eastAsia="pl-PL"/>
        </w:rPr>
        <w:t xml:space="preserve"> and Bacon Guide to Peer Tutoring</w:t>
      </w:r>
      <w:r w:rsidRPr="00207A63">
        <w:rPr>
          <w:szCs w:val="24"/>
          <w:lang w:val="en-GB" w:eastAsia="pl-PL"/>
        </w:rPr>
        <w:t xml:space="preserve">. Boston: </w:t>
      </w:r>
      <w:proofErr w:type="spellStart"/>
      <w:r w:rsidRPr="00207A63">
        <w:rPr>
          <w:szCs w:val="24"/>
          <w:lang w:val="en-GB" w:eastAsia="pl-PL"/>
        </w:rPr>
        <w:t>Allyn</w:t>
      </w:r>
      <w:proofErr w:type="spellEnd"/>
      <w:r w:rsidRPr="00207A63">
        <w:rPr>
          <w:szCs w:val="24"/>
          <w:lang w:val="en-GB" w:eastAsia="pl-PL"/>
        </w:rPr>
        <w:t xml:space="preserve"> and Bacon, 2000.</w:t>
      </w:r>
    </w:p>
    <w:p w14:paraId="022DDACF" w14:textId="77777777" w:rsidR="00E02301" w:rsidRPr="00207A63" w:rsidRDefault="00E02301" w:rsidP="00E02301">
      <w:pPr>
        <w:spacing w:after="0" w:line="240" w:lineRule="auto"/>
        <w:jc w:val="both"/>
        <w:rPr>
          <w:szCs w:val="24"/>
          <w:lang w:val="en-GB" w:eastAsia="pl-PL"/>
        </w:rPr>
      </w:pPr>
    </w:p>
    <w:p w14:paraId="342FD8B1" w14:textId="5D01A051" w:rsidR="00E02301" w:rsidRPr="00207A63" w:rsidRDefault="00E02301" w:rsidP="00E02301">
      <w:pPr>
        <w:spacing w:after="0" w:line="240" w:lineRule="auto"/>
        <w:ind w:left="1146"/>
        <w:jc w:val="both"/>
        <w:rPr>
          <w:szCs w:val="24"/>
          <w:lang w:val="ru-RU" w:eastAsia="pl-PL"/>
        </w:rPr>
      </w:pPr>
      <w:proofErr w:type="spellStart"/>
      <w:r w:rsidRPr="00207A63">
        <w:rPr>
          <w:szCs w:val="24"/>
          <w:lang w:val="en-GB" w:eastAsia="pl-PL"/>
        </w:rPr>
        <w:t>Lipovetskiy</w:t>
      </w:r>
      <w:proofErr w:type="spellEnd"/>
      <w:r w:rsidRPr="00207A63">
        <w:rPr>
          <w:szCs w:val="24"/>
          <w:lang w:val="en-GB" w:eastAsia="pl-PL"/>
        </w:rPr>
        <w:t xml:space="preserve">, Mark N., </w:t>
      </w:r>
      <w:proofErr w:type="spellStart"/>
      <w:r w:rsidRPr="00207A63">
        <w:rPr>
          <w:szCs w:val="24"/>
          <w:lang w:val="en-GB" w:eastAsia="pl-PL"/>
        </w:rPr>
        <w:t>Boymers</w:t>
      </w:r>
      <w:proofErr w:type="spellEnd"/>
      <w:r w:rsidRPr="00207A63">
        <w:rPr>
          <w:szCs w:val="24"/>
          <w:lang w:val="en-GB" w:eastAsia="pl-PL"/>
        </w:rPr>
        <w:t xml:space="preserve">, Birgit. </w:t>
      </w:r>
      <w:proofErr w:type="spellStart"/>
      <w:r w:rsidRPr="00207A63">
        <w:rPr>
          <w:i/>
          <w:szCs w:val="24"/>
          <w:lang w:val="en-GB" w:eastAsia="pl-PL"/>
        </w:rPr>
        <w:t>Performansy</w:t>
      </w:r>
      <w:proofErr w:type="spellEnd"/>
      <w:r w:rsidRPr="00207A63">
        <w:rPr>
          <w:i/>
          <w:szCs w:val="24"/>
          <w:lang w:val="en-GB" w:eastAsia="pl-PL"/>
        </w:rPr>
        <w:t xml:space="preserve"> </w:t>
      </w:r>
      <w:proofErr w:type="spellStart"/>
      <w:r w:rsidRPr="00207A63">
        <w:rPr>
          <w:i/>
          <w:szCs w:val="24"/>
          <w:lang w:val="en-GB" w:eastAsia="pl-PL"/>
        </w:rPr>
        <w:t>nasiliya</w:t>
      </w:r>
      <w:proofErr w:type="spellEnd"/>
      <w:r w:rsidRPr="00207A63">
        <w:rPr>
          <w:i/>
          <w:szCs w:val="24"/>
          <w:lang w:val="en-GB" w:eastAsia="pl-PL"/>
        </w:rPr>
        <w:t xml:space="preserve">. </w:t>
      </w:r>
      <w:proofErr w:type="spellStart"/>
      <w:r w:rsidRPr="00617F2B">
        <w:rPr>
          <w:i/>
          <w:szCs w:val="24"/>
          <w:lang w:eastAsia="pl-PL"/>
        </w:rPr>
        <w:t>Literaturnyye</w:t>
      </w:r>
      <w:proofErr w:type="spellEnd"/>
      <w:r w:rsidRPr="00617F2B">
        <w:rPr>
          <w:i/>
          <w:szCs w:val="24"/>
          <w:lang w:eastAsia="pl-PL"/>
        </w:rPr>
        <w:t xml:space="preserve"> i</w:t>
      </w:r>
      <w:r w:rsidR="00FE0FB2">
        <w:rPr>
          <w:i/>
          <w:szCs w:val="24"/>
          <w:lang w:eastAsia="pl-PL"/>
        </w:rPr>
        <w:t> </w:t>
      </w:r>
      <w:proofErr w:type="spellStart"/>
      <w:r w:rsidRPr="00617F2B">
        <w:rPr>
          <w:i/>
          <w:szCs w:val="24"/>
          <w:lang w:eastAsia="pl-PL"/>
        </w:rPr>
        <w:t>teatral’nyye</w:t>
      </w:r>
      <w:proofErr w:type="spellEnd"/>
      <w:r w:rsidRPr="00617F2B">
        <w:rPr>
          <w:i/>
          <w:szCs w:val="24"/>
          <w:lang w:eastAsia="pl-PL"/>
        </w:rPr>
        <w:t xml:space="preserve"> </w:t>
      </w:r>
      <w:proofErr w:type="spellStart"/>
      <w:r w:rsidRPr="00617F2B">
        <w:rPr>
          <w:i/>
          <w:szCs w:val="24"/>
          <w:lang w:eastAsia="pl-PL"/>
        </w:rPr>
        <w:t>eksperimenty</w:t>
      </w:r>
      <w:proofErr w:type="spellEnd"/>
      <w:r w:rsidRPr="00617F2B">
        <w:rPr>
          <w:i/>
          <w:szCs w:val="24"/>
          <w:lang w:eastAsia="pl-PL"/>
        </w:rPr>
        <w:t xml:space="preserve"> “</w:t>
      </w:r>
      <w:proofErr w:type="spellStart"/>
      <w:r w:rsidRPr="00617F2B">
        <w:rPr>
          <w:i/>
          <w:szCs w:val="24"/>
          <w:lang w:eastAsia="pl-PL"/>
        </w:rPr>
        <w:t>novoy</w:t>
      </w:r>
      <w:proofErr w:type="spellEnd"/>
      <w:r w:rsidRPr="00617F2B">
        <w:rPr>
          <w:i/>
          <w:szCs w:val="24"/>
          <w:lang w:eastAsia="pl-PL"/>
        </w:rPr>
        <w:t xml:space="preserve"> dramy.”</w:t>
      </w:r>
      <w:r w:rsidRPr="00617F2B">
        <w:rPr>
          <w:szCs w:val="24"/>
          <w:lang w:eastAsia="pl-PL"/>
        </w:rPr>
        <w:t xml:space="preserve"> </w:t>
      </w:r>
      <w:proofErr w:type="spellStart"/>
      <w:r w:rsidRPr="00617F2B">
        <w:rPr>
          <w:szCs w:val="24"/>
          <w:lang w:eastAsia="pl-PL"/>
        </w:rPr>
        <w:t>Moskva</w:t>
      </w:r>
      <w:proofErr w:type="spellEnd"/>
      <w:r w:rsidRPr="00617F2B">
        <w:rPr>
          <w:szCs w:val="24"/>
          <w:lang w:eastAsia="pl-PL"/>
        </w:rPr>
        <w:t xml:space="preserve">: </w:t>
      </w:r>
      <w:proofErr w:type="spellStart"/>
      <w:r w:rsidRPr="00617F2B">
        <w:rPr>
          <w:szCs w:val="24"/>
          <w:lang w:eastAsia="pl-PL"/>
        </w:rPr>
        <w:t>Novoye</w:t>
      </w:r>
      <w:proofErr w:type="spellEnd"/>
      <w:r w:rsidRPr="00617F2B">
        <w:rPr>
          <w:szCs w:val="24"/>
          <w:lang w:eastAsia="pl-PL"/>
        </w:rPr>
        <w:t xml:space="preserve"> </w:t>
      </w:r>
      <w:proofErr w:type="spellStart"/>
      <w:r w:rsidRPr="00617F2B">
        <w:rPr>
          <w:szCs w:val="24"/>
          <w:lang w:eastAsia="pl-PL"/>
        </w:rPr>
        <w:t>literaturnoye</w:t>
      </w:r>
      <w:proofErr w:type="spellEnd"/>
      <w:r w:rsidRPr="00617F2B">
        <w:rPr>
          <w:szCs w:val="24"/>
          <w:lang w:eastAsia="pl-PL"/>
        </w:rPr>
        <w:t xml:space="preserve"> </w:t>
      </w:r>
      <w:proofErr w:type="spellStart"/>
      <w:r w:rsidRPr="00617F2B">
        <w:rPr>
          <w:szCs w:val="24"/>
          <w:lang w:eastAsia="pl-PL"/>
        </w:rPr>
        <w:t>obozreniye</w:t>
      </w:r>
      <w:proofErr w:type="spellEnd"/>
      <w:r w:rsidRPr="00617F2B">
        <w:rPr>
          <w:szCs w:val="24"/>
          <w:lang w:eastAsia="pl-PL"/>
        </w:rPr>
        <w:t>, 2012 [</w:t>
      </w:r>
      <w:proofErr w:type="spellStart"/>
      <w:r w:rsidRPr="00617F2B">
        <w:rPr>
          <w:szCs w:val="24"/>
          <w:lang w:eastAsia="pl-PL"/>
        </w:rPr>
        <w:t>Липовецкий</w:t>
      </w:r>
      <w:proofErr w:type="spellEnd"/>
      <w:r w:rsidRPr="00617F2B">
        <w:rPr>
          <w:szCs w:val="24"/>
          <w:lang w:eastAsia="pl-PL"/>
        </w:rPr>
        <w:t xml:space="preserve">, </w:t>
      </w:r>
      <w:proofErr w:type="spellStart"/>
      <w:r w:rsidRPr="00617F2B">
        <w:rPr>
          <w:szCs w:val="24"/>
          <w:lang w:eastAsia="pl-PL"/>
        </w:rPr>
        <w:t>Марк</w:t>
      </w:r>
      <w:proofErr w:type="spellEnd"/>
      <w:r w:rsidRPr="00617F2B">
        <w:rPr>
          <w:szCs w:val="24"/>
          <w:lang w:eastAsia="pl-PL"/>
        </w:rPr>
        <w:t xml:space="preserve"> Н., </w:t>
      </w:r>
      <w:proofErr w:type="spellStart"/>
      <w:r w:rsidRPr="00617F2B">
        <w:rPr>
          <w:szCs w:val="24"/>
          <w:lang w:eastAsia="pl-PL"/>
        </w:rPr>
        <w:t>Боймерс</w:t>
      </w:r>
      <w:proofErr w:type="spellEnd"/>
      <w:r w:rsidRPr="00617F2B">
        <w:rPr>
          <w:szCs w:val="24"/>
          <w:lang w:eastAsia="pl-PL"/>
        </w:rPr>
        <w:t xml:space="preserve">, </w:t>
      </w:r>
      <w:proofErr w:type="spellStart"/>
      <w:r w:rsidRPr="00617F2B">
        <w:rPr>
          <w:szCs w:val="24"/>
          <w:lang w:eastAsia="pl-PL"/>
        </w:rPr>
        <w:t>Биргит</w:t>
      </w:r>
      <w:proofErr w:type="spellEnd"/>
      <w:r w:rsidRPr="00617F2B">
        <w:rPr>
          <w:szCs w:val="24"/>
          <w:lang w:eastAsia="pl-PL"/>
        </w:rPr>
        <w:t xml:space="preserve">. </w:t>
      </w:r>
      <w:proofErr w:type="spellStart"/>
      <w:r w:rsidRPr="00617F2B">
        <w:rPr>
          <w:bCs/>
          <w:i/>
          <w:szCs w:val="24"/>
          <w:lang w:eastAsia="pl-PL"/>
        </w:rPr>
        <w:t>Перформансы</w:t>
      </w:r>
      <w:proofErr w:type="spellEnd"/>
      <w:r w:rsidRPr="00617F2B">
        <w:rPr>
          <w:bCs/>
          <w:i/>
          <w:szCs w:val="24"/>
          <w:lang w:eastAsia="pl-PL"/>
        </w:rPr>
        <w:t xml:space="preserve"> </w:t>
      </w:r>
      <w:proofErr w:type="spellStart"/>
      <w:r w:rsidRPr="00617F2B">
        <w:rPr>
          <w:bCs/>
          <w:i/>
          <w:szCs w:val="24"/>
          <w:lang w:eastAsia="pl-PL"/>
        </w:rPr>
        <w:t>насилия</w:t>
      </w:r>
      <w:proofErr w:type="spellEnd"/>
      <w:r w:rsidRPr="00617F2B">
        <w:rPr>
          <w:i/>
          <w:szCs w:val="24"/>
          <w:lang w:eastAsia="pl-PL"/>
        </w:rPr>
        <w:t xml:space="preserve">. </w:t>
      </w:r>
      <w:r w:rsidRPr="00207A63">
        <w:rPr>
          <w:i/>
          <w:szCs w:val="24"/>
          <w:lang w:val="ru-RU" w:eastAsia="pl-PL"/>
        </w:rPr>
        <w:t>Литературные и театральные эксперименты “новой драмы.”</w:t>
      </w:r>
      <w:r w:rsidRPr="00207A63">
        <w:rPr>
          <w:szCs w:val="24"/>
          <w:lang w:val="ru-RU" w:eastAsia="pl-PL"/>
        </w:rPr>
        <w:t xml:space="preserve"> Москва: Новое литературное обозрение, 2012].</w:t>
      </w:r>
    </w:p>
    <w:p w14:paraId="2A98DF90" w14:textId="77777777" w:rsidR="00E02301" w:rsidRPr="00207A63" w:rsidRDefault="00E02301" w:rsidP="00E02301">
      <w:pPr>
        <w:spacing w:after="0" w:line="240" w:lineRule="auto"/>
        <w:ind w:left="1146"/>
        <w:jc w:val="both"/>
        <w:rPr>
          <w:szCs w:val="24"/>
          <w:lang w:val="ru-RU" w:eastAsia="pl-PL"/>
        </w:rPr>
      </w:pPr>
    </w:p>
    <w:p w14:paraId="45C558F3" w14:textId="77777777" w:rsidR="00E02301" w:rsidRPr="00617F2B" w:rsidRDefault="00E02301" w:rsidP="00E0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4"/>
          <w:lang w:eastAsia="pl-PL"/>
        </w:rPr>
      </w:pPr>
      <w:r w:rsidRPr="00617F2B">
        <w:rPr>
          <w:b/>
          <w:szCs w:val="24"/>
        </w:rPr>
        <w:t>książka trzech i więcej autorów</w:t>
      </w:r>
      <w:r w:rsidRPr="00617F2B">
        <w:rPr>
          <w:szCs w:val="24"/>
        </w:rPr>
        <w:t>:</w:t>
      </w:r>
    </w:p>
    <w:p w14:paraId="3EF2409D" w14:textId="77777777" w:rsidR="00E02301" w:rsidRPr="00617F2B" w:rsidRDefault="00E02301" w:rsidP="00E02301">
      <w:pPr>
        <w:spacing w:after="0" w:line="240" w:lineRule="auto"/>
        <w:jc w:val="both"/>
        <w:rPr>
          <w:color w:val="000000"/>
          <w:szCs w:val="24"/>
        </w:rPr>
      </w:pPr>
    </w:p>
    <w:p w14:paraId="6EA594CF" w14:textId="77777777" w:rsidR="00E02301" w:rsidRPr="00207A63" w:rsidRDefault="00E02301" w:rsidP="00E02301">
      <w:pPr>
        <w:spacing w:after="0" w:line="240" w:lineRule="auto"/>
        <w:ind w:left="1146"/>
        <w:jc w:val="both"/>
        <w:rPr>
          <w:color w:val="000000"/>
          <w:szCs w:val="24"/>
          <w:lang w:val="en-GB"/>
        </w:rPr>
      </w:pPr>
      <w:proofErr w:type="spellStart"/>
      <w:r w:rsidRPr="00207A63">
        <w:rPr>
          <w:color w:val="000000"/>
          <w:szCs w:val="24"/>
          <w:lang w:val="en-GB"/>
        </w:rPr>
        <w:t>Wysocki</w:t>
      </w:r>
      <w:proofErr w:type="spellEnd"/>
      <w:r w:rsidRPr="00207A63">
        <w:rPr>
          <w:color w:val="000000"/>
          <w:szCs w:val="24"/>
          <w:lang w:val="en-GB"/>
        </w:rPr>
        <w:t xml:space="preserve">, Anne F., et al. </w:t>
      </w:r>
      <w:r w:rsidRPr="00207A63">
        <w:rPr>
          <w:i/>
          <w:iCs/>
          <w:color w:val="000000"/>
          <w:szCs w:val="24"/>
          <w:lang w:val="en-GB"/>
        </w:rPr>
        <w:t>Writing New Media: Theory and Applications for Expanding the Teaching of Composition</w:t>
      </w:r>
      <w:r w:rsidRPr="00207A63">
        <w:rPr>
          <w:color w:val="000000"/>
          <w:szCs w:val="24"/>
          <w:lang w:val="en-GB"/>
        </w:rPr>
        <w:t>. Utah: Utah State UP, 2004.</w:t>
      </w:r>
    </w:p>
    <w:p w14:paraId="614AB7DE" w14:textId="77777777" w:rsidR="00E02301" w:rsidRPr="00207A63" w:rsidRDefault="00E02301" w:rsidP="00E02301">
      <w:pPr>
        <w:spacing w:after="0" w:line="240" w:lineRule="auto"/>
        <w:ind w:left="1146"/>
        <w:jc w:val="both"/>
        <w:rPr>
          <w:color w:val="000000"/>
          <w:szCs w:val="24"/>
          <w:lang w:val="en-GB"/>
        </w:rPr>
      </w:pPr>
    </w:p>
    <w:p w14:paraId="0A7CA46E" w14:textId="77777777" w:rsidR="00E02301" w:rsidRPr="00617F2B" w:rsidRDefault="00E02301" w:rsidP="00E02301">
      <w:pPr>
        <w:spacing w:after="0" w:line="240" w:lineRule="auto"/>
        <w:ind w:left="1146"/>
        <w:jc w:val="both"/>
        <w:rPr>
          <w:color w:val="000000"/>
          <w:szCs w:val="24"/>
        </w:rPr>
      </w:pPr>
      <w:proofErr w:type="spellStart"/>
      <w:r w:rsidRPr="00207A63">
        <w:rPr>
          <w:iCs/>
          <w:color w:val="000000"/>
          <w:lang w:val="en-GB"/>
        </w:rPr>
        <w:t>Allakhverdova</w:t>
      </w:r>
      <w:proofErr w:type="spellEnd"/>
      <w:r w:rsidRPr="00207A63">
        <w:rPr>
          <w:iCs/>
          <w:color w:val="000000"/>
          <w:lang w:val="en-GB"/>
        </w:rPr>
        <w:t xml:space="preserve">, </w:t>
      </w:r>
      <w:proofErr w:type="spellStart"/>
      <w:r w:rsidRPr="00207A63">
        <w:rPr>
          <w:iCs/>
          <w:color w:val="000000"/>
          <w:lang w:val="en-GB"/>
        </w:rPr>
        <w:t>Ol’ga</w:t>
      </w:r>
      <w:proofErr w:type="spellEnd"/>
      <w:r w:rsidRPr="00207A63">
        <w:rPr>
          <w:iCs/>
          <w:color w:val="000000"/>
          <w:lang w:val="en-GB"/>
        </w:rPr>
        <w:t xml:space="preserve"> A. </w:t>
      </w:r>
      <w:r w:rsidRPr="00207A63">
        <w:rPr>
          <w:color w:val="000000"/>
          <w:szCs w:val="24"/>
          <w:lang w:val="en-GB"/>
        </w:rPr>
        <w:t xml:space="preserve">et al. </w:t>
      </w:r>
      <w:proofErr w:type="spellStart"/>
      <w:r w:rsidRPr="00207A63">
        <w:rPr>
          <w:i/>
          <w:iCs/>
          <w:color w:val="000000"/>
          <w:lang w:val="en-GB"/>
        </w:rPr>
        <w:t>Konfliktologiya</w:t>
      </w:r>
      <w:proofErr w:type="spellEnd"/>
      <w:r w:rsidRPr="00207A63">
        <w:rPr>
          <w:i/>
          <w:iCs/>
          <w:color w:val="000000"/>
          <w:lang w:val="en-GB"/>
        </w:rPr>
        <w:t xml:space="preserve">: </w:t>
      </w:r>
      <w:proofErr w:type="spellStart"/>
      <w:r w:rsidRPr="00207A63">
        <w:rPr>
          <w:i/>
          <w:iCs/>
          <w:color w:val="000000"/>
          <w:lang w:val="en-GB"/>
        </w:rPr>
        <w:t>uchebnik</w:t>
      </w:r>
      <w:proofErr w:type="spellEnd"/>
      <w:r w:rsidRPr="00207A63">
        <w:rPr>
          <w:iCs/>
          <w:color w:val="000000"/>
          <w:lang w:val="en-GB"/>
        </w:rPr>
        <w:t>. Sankt-</w:t>
      </w:r>
      <w:proofErr w:type="spellStart"/>
      <w:r w:rsidRPr="00207A63">
        <w:rPr>
          <w:iCs/>
          <w:color w:val="000000"/>
          <w:lang w:val="en-GB"/>
        </w:rPr>
        <w:t>Peterburg</w:t>
      </w:r>
      <w:proofErr w:type="spellEnd"/>
      <w:r w:rsidRPr="00207A63">
        <w:rPr>
          <w:iCs/>
          <w:color w:val="000000"/>
          <w:lang w:val="en-GB"/>
        </w:rPr>
        <w:t>: Lan’, 2001 [</w:t>
      </w:r>
      <w:proofErr w:type="spellStart"/>
      <w:r w:rsidRPr="00617F2B">
        <w:rPr>
          <w:iCs/>
          <w:color w:val="000000"/>
        </w:rPr>
        <w:t>Аллахвердова</w:t>
      </w:r>
      <w:proofErr w:type="spellEnd"/>
      <w:r w:rsidRPr="00207A63">
        <w:rPr>
          <w:iCs/>
          <w:color w:val="000000"/>
          <w:lang w:val="en-GB"/>
        </w:rPr>
        <w:t xml:space="preserve">, </w:t>
      </w:r>
      <w:proofErr w:type="spellStart"/>
      <w:r w:rsidRPr="00617F2B">
        <w:rPr>
          <w:iCs/>
          <w:color w:val="000000"/>
        </w:rPr>
        <w:t>Ольга</w:t>
      </w:r>
      <w:proofErr w:type="spellEnd"/>
      <w:r w:rsidRPr="00207A63">
        <w:rPr>
          <w:iCs/>
          <w:color w:val="000000"/>
          <w:lang w:val="en-GB"/>
        </w:rPr>
        <w:t xml:space="preserve"> </w:t>
      </w:r>
      <w:r w:rsidRPr="00617F2B">
        <w:rPr>
          <w:iCs/>
          <w:color w:val="000000"/>
        </w:rPr>
        <w:t>А</w:t>
      </w:r>
      <w:r w:rsidRPr="00207A63">
        <w:rPr>
          <w:iCs/>
          <w:color w:val="000000"/>
          <w:lang w:val="en-GB"/>
        </w:rPr>
        <w:t xml:space="preserve">. </w:t>
      </w:r>
      <w:r w:rsidRPr="00617F2B">
        <w:rPr>
          <w:iCs/>
          <w:color w:val="000000"/>
        </w:rPr>
        <w:t>и</w:t>
      </w:r>
      <w:r w:rsidRPr="00207A63">
        <w:rPr>
          <w:iCs/>
          <w:color w:val="000000"/>
          <w:lang w:val="en-GB"/>
        </w:rPr>
        <w:t xml:space="preserve"> </w:t>
      </w:r>
      <w:proofErr w:type="spellStart"/>
      <w:r w:rsidRPr="00617F2B">
        <w:rPr>
          <w:iCs/>
          <w:color w:val="000000"/>
        </w:rPr>
        <w:t>др</w:t>
      </w:r>
      <w:proofErr w:type="spellEnd"/>
      <w:r w:rsidRPr="00207A63">
        <w:rPr>
          <w:iCs/>
          <w:color w:val="000000"/>
          <w:lang w:val="en-GB"/>
        </w:rPr>
        <w:t xml:space="preserve">. </w:t>
      </w:r>
      <w:proofErr w:type="spellStart"/>
      <w:r w:rsidRPr="00617F2B">
        <w:rPr>
          <w:i/>
          <w:iCs/>
          <w:color w:val="000000"/>
        </w:rPr>
        <w:t>Конфликтология</w:t>
      </w:r>
      <w:proofErr w:type="spellEnd"/>
      <w:r w:rsidRPr="00617F2B">
        <w:rPr>
          <w:i/>
          <w:iCs/>
          <w:color w:val="000000"/>
        </w:rPr>
        <w:t xml:space="preserve">: </w:t>
      </w:r>
      <w:proofErr w:type="spellStart"/>
      <w:r w:rsidRPr="00617F2B">
        <w:rPr>
          <w:i/>
          <w:iCs/>
          <w:color w:val="000000"/>
        </w:rPr>
        <w:t>учебник</w:t>
      </w:r>
      <w:proofErr w:type="spellEnd"/>
      <w:r w:rsidRPr="00617F2B">
        <w:rPr>
          <w:iCs/>
          <w:color w:val="000000"/>
        </w:rPr>
        <w:t xml:space="preserve">. </w:t>
      </w:r>
      <w:proofErr w:type="spellStart"/>
      <w:r w:rsidRPr="00617F2B">
        <w:rPr>
          <w:bCs/>
          <w:iCs/>
          <w:color w:val="000000"/>
        </w:rPr>
        <w:t>Санкт-Петербург</w:t>
      </w:r>
      <w:proofErr w:type="spellEnd"/>
      <w:r w:rsidRPr="00617F2B">
        <w:rPr>
          <w:iCs/>
          <w:color w:val="000000"/>
        </w:rPr>
        <w:t xml:space="preserve">: </w:t>
      </w:r>
      <w:proofErr w:type="spellStart"/>
      <w:r w:rsidRPr="00617F2B">
        <w:rPr>
          <w:iCs/>
          <w:color w:val="000000"/>
        </w:rPr>
        <w:t>Лань</w:t>
      </w:r>
      <w:proofErr w:type="spellEnd"/>
      <w:r w:rsidRPr="00617F2B">
        <w:rPr>
          <w:iCs/>
          <w:color w:val="000000"/>
        </w:rPr>
        <w:t>, 2001].</w:t>
      </w:r>
    </w:p>
    <w:p w14:paraId="6ABCCF33" w14:textId="77777777" w:rsidR="00E02301" w:rsidRPr="00617F2B" w:rsidRDefault="00E02301" w:rsidP="00E02301">
      <w:pPr>
        <w:spacing w:after="0" w:line="240" w:lineRule="auto"/>
        <w:ind w:left="1146"/>
        <w:jc w:val="both"/>
        <w:rPr>
          <w:color w:val="000000"/>
          <w:szCs w:val="24"/>
        </w:rPr>
      </w:pPr>
    </w:p>
    <w:p w14:paraId="6865BD0E" w14:textId="77777777" w:rsidR="00E02301" w:rsidRPr="00617F2B" w:rsidRDefault="00E02301" w:rsidP="00E0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Uwydatnienie"/>
          <w:i w:val="0"/>
          <w:iCs w:val="0"/>
          <w:szCs w:val="24"/>
          <w:lang w:eastAsia="pl-PL"/>
        </w:rPr>
      </w:pPr>
      <w:r w:rsidRPr="00617F2B">
        <w:rPr>
          <w:rStyle w:val="Uwydatnienie"/>
          <w:b/>
          <w:i w:val="0"/>
          <w:szCs w:val="24"/>
          <w:shd w:val="clear" w:color="auto" w:fill="FFFFFF"/>
        </w:rPr>
        <w:t>fragment książki tego samego autora</w:t>
      </w:r>
      <w:r w:rsidRPr="00617F2B">
        <w:rPr>
          <w:rStyle w:val="Uwydatnienie"/>
          <w:i w:val="0"/>
          <w:szCs w:val="24"/>
          <w:shd w:val="clear" w:color="auto" w:fill="FFFFFF"/>
        </w:rPr>
        <w:t>:</w:t>
      </w:r>
    </w:p>
    <w:p w14:paraId="2212A0A6" w14:textId="447D1E2B" w:rsidR="00E02301" w:rsidRPr="00617F2B" w:rsidRDefault="00E02301" w:rsidP="00E02301">
      <w:pPr>
        <w:spacing w:before="240" w:after="240" w:line="240" w:lineRule="auto"/>
        <w:ind w:left="1134"/>
        <w:jc w:val="both"/>
        <w:rPr>
          <w:color w:val="000000"/>
          <w:szCs w:val="24"/>
        </w:rPr>
      </w:pPr>
      <w:r w:rsidRPr="00617F2B">
        <w:rPr>
          <w:color w:val="000000"/>
          <w:szCs w:val="24"/>
          <w:bdr w:val="none" w:sz="0" w:space="0" w:color="auto" w:frame="1"/>
        </w:rPr>
        <w:t>Kowalski, Jan</w:t>
      </w:r>
      <w:r w:rsidRPr="00617F2B">
        <w:rPr>
          <w:color w:val="000000"/>
          <w:szCs w:val="24"/>
        </w:rPr>
        <w:t>.  “Historia</w:t>
      </w:r>
      <w:r w:rsidRPr="00617F2B">
        <w:rPr>
          <w:iCs/>
          <w:color w:val="000000"/>
          <w:szCs w:val="24"/>
          <w:bdr w:val="none" w:sz="0" w:space="0" w:color="auto" w:frame="1"/>
        </w:rPr>
        <w:t xml:space="preserve"> Górnego Śląska.”</w:t>
      </w:r>
      <w:r w:rsidRPr="00617F2B">
        <w:rPr>
          <w:i/>
          <w:iCs/>
          <w:color w:val="000000"/>
          <w:szCs w:val="24"/>
          <w:bdr w:val="none" w:sz="0" w:space="0" w:color="auto" w:frame="1"/>
        </w:rPr>
        <w:t xml:space="preserve"> Górny Śląsk — wczoraj i dziś</w:t>
      </w:r>
      <w:r w:rsidRPr="00617F2B">
        <w:rPr>
          <w:iCs/>
          <w:color w:val="000000"/>
          <w:szCs w:val="24"/>
          <w:bdr w:val="none" w:sz="0" w:space="0" w:color="auto" w:frame="1"/>
        </w:rPr>
        <w:t xml:space="preserve">. </w:t>
      </w:r>
      <w:r w:rsidR="00CC7D5A" w:rsidRPr="00617F2B">
        <w:rPr>
          <w:iCs/>
          <w:color w:val="000000"/>
          <w:szCs w:val="24"/>
          <w:bdr w:val="none" w:sz="0" w:space="0" w:color="auto" w:frame="1"/>
        </w:rPr>
        <w:t xml:space="preserve">134–142. </w:t>
      </w:r>
      <w:r w:rsidRPr="00617F2B">
        <w:rPr>
          <w:iCs/>
          <w:color w:val="000000"/>
          <w:szCs w:val="24"/>
          <w:bdr w:val="none" w:sz="0" w:space="0" w:color="auto" w:frame="1"/>
        </w:rPr>
        <w:t>Warszawa: Wydawnictwo Amber,</w:t>
      </w:r>
      <w:r w:rsidRPr="00617F2B">
        <w:rPr>
          <w:color w:val="000000"/>
          <w:szCs w:val="24"/>
        </w:rPr>
        <w:t xml:space="preserve"> 2008.</w:t>
      </w:r>
    </w:p>
    <w:p w14:paraId="3FA9BC9F" w14:textId="71CD8B4F" w:rsidR="00E02301" w:rsidRPr="00207A63" w:rsidRDefault="00E02301" w:rsidP="00E02301">
      <w:pPr>
        <w:spacing w:after="0" w:line="240" w:lineRule="auto"/>
        <w:ind w:left="1146"/>
        <w:jc w:val="both"/>
        <w:rPr>
          <w:i/>
          <w:szCs w:val="24"/>
          <w:lang w:val="ru-RU" w:eastAsia="pl-PL"/>
        </w:rPr>
      </w:pPr>
      <w:proofErr w:type="spellStart"/>
      <w:r w:rsidRPr="00617F2B">
        <w:rPr>
          <w:szCs w:val="24"/>
          <w:lang w:eastAsia="pl-PL"/>
        </w:rPr>
        <w:t>Lipovetskiy</w:t>
      </w:r>
      <w:proofErr w:type="spellEnd"/>
      <w:r w:rsidRPr="00617F2B">
        <w:rPr>
          <w:szCs w:val="24"/>
          <w:lang w:eastAsia="pl-PL"/>
        </w:rPr>
        <w:t xml:space="preserve">, Mark N., </w:t>
      </w:r>
      <w:proofErr w:type="spellStart"/>
      <w:r w:rsidRPr="00617F2B">
        <w:rPr>
          <w:szCs w:val="24"/>
          <w:lang w:eastAsia="pl-PL"/>
        </w:rPr>
        <w:t>Boymers</w:t>
      </w:r>
      <w:proofErr w:type="spellEnd"/>
      <w:r w:rsidRPr="00617F2B">
        <w:rPr>
          <w:szCs w:val="24"/>
          <w:lang w:eastAsia="pl-PL"/>
        </w:rPr>
        <w:t xml:space="preserve">, </w:t>
      </w:r>
      <w:proofErr w:type="spellStart"/>
      <w:r w:rsidRPr="00617F2B">
        <w:rPr>
          <w:szCs w:val="24"/>
          <w:lang w:eastAsia="pl-PL"/>
        </w:rPr>
        <w:t>Birgit</w:t>
      </w:r>
      <w:proofErr w:type="spellEnd"/>
      <w:r w:rsidRPr="00617F2B">
        <w:rPr>
          <w:szCs w:val="24"/>
          <w:lang w:eastAsia="pl-PL"/>
        </w:rPr>
        <w:t>. “</w:t>
      </w:r>
      <w:r w:rsidR="00ED3B5F" w:rsidRPr="00617F2B">
        <w:rPr>
          <w:szCs w:val="24"/>
          <w:lang w:eastAsia="pl-PL"/>
        </w:rPr>
        <w:t xml:space="preserve">Teatr </w:t>
      </w:r>
      <w:proofErr w:type="spellStart"/>
      <w:r w:rsidR="00ED3B5F" w:rsidRPr="00617F2B">
        <w:rPr>
          <w:szCs w:val="24"/>
          <w:lang w:eastAsia="pl-PL"/>
        </w:rPr>
        <w:t>brat’yev</w:t>
      </w:r>
      <w:proofErr w:type="spellEnd"/>
      <w:r w:rsidR="00ED3B5F" w:rsidRPr="00617F2B">
        <w:rPr>
          <w:szCs w:val="24"/>
          <w:lang w:eastAsia="pl-PL"/>
        </w:rPr>
        <w:t xml:space="preserve"> </w:t>
      </w:r>
      <w:proofErr w:type="spellStart"/>
      <w:r w:rsidR="00ED3B5F" w:rsidRPr="00617F2B">
        <w:rPr>
          <w:szCs w:val="24"/>
          <w:lang w:eastAsia="pl-PL"/>
        </w:rPr>
        <w:t>Presnyakovykh</w:t>
      </w:r>
      <w:proofErr w:type="spellEnd"/>
      <w:r w:rsidRPr="00617F2B">
        <w:rPr>
          <w:szCs w:val="24"/>
          <w:lang w:eastAsia="pl-PL"/>
        </w:rPr>
        <w:t xml:space="preserve">.” </w:t>
      </w:r>
      <w:proofErr w:type="spellStart"/>
      <w:r w:rsidRPr="00617F2B">
        <w:rPr>
          <w:i/>
          <w:szCs w:val="24"/>
          <w:lang w:eastAsia="pl-PL"/>
        </w:rPr>
        <w:t>Performansy</w:t>
      </w:r>
      <w:proofErr w:type="spellEnd"/>
      <w:r w:rsidRPr="00617F2B">
        <w:rPr>
          <w:i/>
          <w:szCs w:val="24"/>
          <w:lang w:eastAsia="pl-PL"/>
        </w:rPr>
        <w:t xml:space="preserve"> </w:t>
      </w:r>
      <w:proofErr w:type="spellStart"/>
      <w:r w:rsidRPr="00617F2B">
        <w:rPr>
          <w:i/>
          <w:szCs w:val="24"/>
          <w:lang w:eastAsia="pl-PL"/>
        </w:rPr>
        <w:t>nasiliya</w:t>
      </w:r>
      <w:proofErr w:type="spellEnd"/>
      <w:r w:rsidRPr="00617F2B">
        <w:rPr>
          <w:i/>
          <w:szCs w:val="24"/>
          <w:lang w:eastAsia="pl-PL"/>
        </w:rPr>
        <w:t xml:space="preserve">. </w:t>
      </w:r>
      <w:proofErr w:type="spellStart"/>
      <w:r w:rsidRPr="00617F2B">
        <w:rPr>
          <w:i/>
          <w:szCs w:val="24"/>
          <w:lang w:eastAsia="pl-PL"/>
        </w:rPr>
        <w:t>Literaturnyye</w:t>
      </w:r>
      <w:proofErr w:type="spellEnd"/>
      <w:r w:rsidRPr="00617F2B">
        <w:rPr>
          <w:i/>
          <w:szCs w:val="24"/>
          <w:lang w:eastAsia="pl-PL"/>
        </w:rPr>
        <w:t xml:space="preserve"> i </w:t>
      </w:r>
      <w:proofErr w:type="spellStart"/>
      <w:r w:rsidRPr="00617F2B">
        <w:rPr>
          <w:i/>
          <w:szCs w:val="24"/>
          <w:lang w:eastAsia="pl-PL"/>
        </w:rPr>
        <w:t>teatral’nyye</w:t>
      </w:r>
      <w:proofErr w:type="spellEnd"/>
      <w:r w:rsidRPr="00617F2B">
        <w:rPr>
          <w:i/>
          <w:szCs w:val="24"/>
          <w:lang w:eastAsia="pl-PL"/>
        </w:rPr>
        <w:t xml:space="preserve"> </w:t>
      </w:r>
      <w:proofErr w:type="spellStart"/>
      <w:r w:rsidRPr="00617F2B">
        <w:rPr>
          <w:i/>
          <w:szCs w:val="24"/>
          <w:lang w:eastAsia="pl-PL"/>
        </w:rPr>
        <w:t>eksperimenty</w:t>
      </w:r>
      <w:proofErr w:type="spellEnd"/>
      <w:r w:rsidRPr="00617F2B">
        <w:rPr>
          <w:i/>
          <w:szCs w:val="24"/>
          <w:lang w:eastAsia="pl-PL"/>
        </w:rPr>
        <w:t xml:space="preserve"> “</w:t>
      </w:r>
      <w:proofErr w:type="spellStart"/>
      <w:r w:rsidRPr="00617F2B">
        <w:rPr>
          <w:i/>
          <w:szCs w:val="24"/>
          <w:lang w:eastAsia="pl-PL"/>
        </w:rPr>
        <w:t>novoy</w:t>
      </w:r>
      <w:proofErr w:type="spellEnd"/>
      <w:r w:rsidRPr="00617F2B">
        <w:rPr>
          <w:i/>
          <w:szCs w:val="24"/>
          <w:lang w:eastAsia="pl-PL"/>
        </w:rPr>
        <w:t xml:space="preserve"> dramy.</w:t>
      </w:r>
      <w:r w:rsidR="00FE0FB2">
        <w:rPr>
          <w:i/>
          <w:szCs w:val="24"/>
          <w:lang w:eastAsia="pl-PL"/>
        </w:rPr>
        <w:t>”</w:t>
      </w:r>
      <w:r w:rsidR="00CA54A9" w:rsidRPr="00617F2B">
        <w:rPr>
          <w:iCs/>
          <w:szCs w:val="24"/>
          <w:lang w:eastAsia="pl-PL"/>
        </w:rPr>
        <w:t xml:space="preserve"> 285–310.</w:t>
      </w:r>
      <w:r w:rsidRPr="00617F2B">
        <w:rPr>
          <w:i/>
          <w:szCs w:val="24"/>
          <w:lang w:eastAsia="pl-PL"/>
        </w:rPr>
        <w:t xml:space="preserve"> </w:t>
      </w:r>
      <w:proofErr w:type="spellStart"/>
      <w:r w:rsidRPr="00617F2B">
        <w:rPr>
          <w:szCs w:val="24"/>
          <w:lang w:eastAsia="pl-PL"/>
        </w:rPr>
        <w:t>Moskva</w:t>
      </w:r>
      <w:proofErr w:type="spellEnd"/>
      <w:r w:rsidRPr="00617F2B">
        <w:rPr>
          <w:szCs w:val="24"/>
          <w:lang w:eastAsia="pl-PL"/>
        </w:rPr>
        <w:t xml:space="preserve">: </w:t>
      </w:r>
      <w:proofErr w:type="spellStart"/>
      <w:r w:rsidRPr="00617F2B">
        <w:rPr>
          <w:szCs w:val="24"/>
          <w:lang w:eastAsia="pl-PL"/>
        </w:rPr>
        <w:t>Novoe</w:t>
      </w:r>
      <w:proofErr w:type="spellEnd"/>
      <w:r w:rsidRPr="00617F2B">
        <w:rPr>
          <w:szCs w:val="24"/>
          <w:lang w:eastAsia="pl-PL"/>
        </w:rPr>
        <w:t xml:space="preserve"> </w:t>
      </w:r>
      <w:proofErr w:type="spellStart"/>
      <w:r w:rsidRPr="00617F2B">
        <w:rPr>
          <w:szCs w:val="24"/>
          <w:lang w:eastAsia="pl-PL"/>
        </w:rPr>
        <w:t>literaturnoe</w:t>
      </w:r>
      <w:proofErr w:type="spellEnd"/>
      <w:r w:rsidRPr="00617F2B">
        <w:rPr>
          <w:szCs w:val="24"/>
          <w:lang w:eastAsia="pl-PL"/>
        </w:rPr>
        <w:t xml:space="preserve"> </w:t>
      </w:r>
      <w:proofErr w:type="spellStart"/>
      <w:r w:rsidRPr="00617F2B">
        <w:rPr>
          <w:szCs w:val="24"/>
          <w:lang w:eastAsia="pl-PL"/>
        </w:rPr>
        <w:t>obozrenie</w:t>
      </w:r>
      <w:proofErr w:type="spellEnd"/>
      <w:r w:rsidRPr="00617F2B">
        <w:rPr>
          <w:szCs w:val="24"/>
          <w:lang w:eastAsia="pl-PL"/>
        </w:rPr>
        <w:t xml:space="preserve">, 2012. </w:t>
      </w:r>
      <w:r w:rsidRPr="00207A63">
        <w:rPr>
          <w:szCs w:val="24"/>
          <w:lang w:val="ru-RU" w:eastAsia="pl-PL"/>
        </w:rPr>
        <w:t>[Липовецкий, Марк Н., Боймерс, Биргит. “</w:t>
      </w:r>
      <w:r w:rsidR="00ED3B5F" w:rsidRPr="00207A63">
        <w:rPr>
          <w:szCs w:val="24"/>
          <w:lang w:val="ru-RU" w:eastAsia="pl-PL"/>
        </w:rPr>
        <w:t>Театр братьев Пресняковых</w:t>
      </w:r>
      <w:r w:rsidRPr="00207A63">
        <w:rPr>
          <w:szCs w:val="24"/>
          <w:lang w:val="ru-RU" w:eastAsia="pl-PL"/>
        </w:rPr>
        <w:t xml:space="preserve">.” </w:t>
      </w:r>
      <w:r w:rsidRPr="00207A63">
        <w:rPr>
          <w:bCs/>
          <w:i/>
          <w:szCs w:val="24"/>
          <w:lang w:val="ru-RU" w:eastAsia="pl-PL"/>
        </w:rPr>
        <w:t>Перформансы насилия</w:t>
      </w:r>
      <w:r w:rsidRPr="00207A63">
        <w:rPr>
          <w:i/>
          <w:szCs w:val="24"/>
          <w:lang w:val="ru-RU" w:eastAsia="pl-PL"/>
        </w:rPr>
        <w:t>. Литературные и театральные эксперименты “новой драмы.</w:t>
      </w:r>
      <w:r w:rsidR="002E24CC" w:rsidRPr="00207A63">
        <w:rPr>
          <w:i/>
          <w:szCs w:val="24"/>
          <w:lang w:val="ru-RU" w:eastAsia="pl-PL"/>
        </w:rPr>
        <w:t>”</w:t>
      </w:r>
      <w:r w:rsidR="000708A5" w:rsidRPr="00207A63">
        <w:rPr>
          <w:i/>
          <w:szCs w:val="24"/>
          <w:lang w:val="ru-RU" w:eastAsia="pl-PL"/>
        </w:rPr>
        <w:t xml:space="preserve"> </w:t>
      </w:r>
      <w:r w:rsidR="000708A5" w:rsidRPr="00207A63">
        <w:rPr>
          <w:iCs/>
          <w:szCs w:val="24"/>
          <w:lang w:val="ru-RU" w:eastAsia="pl-PL"/>
        </w:rPr>
        <w:t>285–310.</w:t>
      </w:r>
      <w:r w:rsidR="000708A5" w:rsidRPr="00207A63">
        <w:rPr>
          <w:i/>
          <w:szCs w:val="24"/>
          <w:lang w:val="ru-RU" w:eastAsia="pl-PL"/>
        </w:rPr>
        <w:t xml:space="preserve"> </w:t>
      </w:r>
      <w:r w:rsidRPr="00207A63">
        <w:rPr>
          <w:szCs w:val="24"/>
          <w:lang w:val="ru-RU" w:eastAsia="pl-PL"/>
        </w:rPr>
        <w:t xml:space="preserve"> Москва: Новое литературное обозрение, 2012].</w:t>
      </w:r>
    </w:p>
    <w:p w14:paraId="6DB60211" w14:textId="77777777" w:rsidR="00E02301" w:rsidRPr="00207A63" w:rsidRDefault="00E02301" w:rsidP="00E02301">
      <w:pPr>
        <w:spacing w:after="0" w:line="240" w:lineRule="auto"/>
        <w:ind w:left="1146"/>
        <w:jc w:val="both"/>
        <w:rPr>
          <w:szCs w:val="24"/>
          <w:lang w:val="ru-RU" w:eastAsia="pl-PL"/>
        </w:rPr>
      </w:pPr>
    </w:p>
    <w:p w14:paraId="7A7A2C00" w14:textId="77777777" w:rsidR="00E02301" w:rsidRPr="00617F2B" w:rsidRDefault="00E02301" w:rsidP="00E0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Uwydatnienie"/>
          <w:i w:val="0"/>
          <w:iCs w:val="0"/>
          <w:szCs w:val="24"/>
          <w:lang w:eastAsia="pl-PL"/>
        </w:rPr>
      </w:pPr>
      <w:r w:rsidRPr="00617F2B">
        <w:rPr>
          <w:rStyle w:val="Uwydatnienie"/>
          <w:b/>
          <w:i w:val="0"/>
          <w:szCs w:val="24"/>
          <w:shd w:val="clear" w:color="auto" w:fill="FFFFFF"/>
        </w:rPr>
        <w:t>książka tłumaczona:</w:t>
      </w:r>
    </w:p>
    <w:p w14:paraId="3BF6F682" w14:textId="77777777" w:rsidR="00E02301" w:rsidRPr="00617F2B" w:rsidRDefault="00E02301" w:rsidP="00E02301">
      <w:pPr>
        <w:spacing w:after="0" w:line="240" w:lineRule="auto"/>
        <w:ind w:left="1146"/>
        <w:jc w:val="both"/>
        <w:rPr>
          <w:szCs w:val="24"/>
          <w:lang w:eastAsia="pl-PL"/>
        </w:rPr>
      </w:pPr>
    </w:p>
    <w:p w14:paraId="0C5BB278" w14:textId="77777777" w:rsidR="00E02301" w:rsidRPr="00207A63" w:rsidRDefault="00E02301" w:rsidP="00E02301">
      <w:pPr>
        <w:spacing w:after="0" w:line="240" w:lineRule="auto"/>
        <w:ind w:left="1146"/>
        <w:jc w:val="both"/>
        <w:rPr>
          <w:szCs w:val="24"/>
          <w:lang w:val="en-GB" w:eastAsia="pl-PL"/>
        </w:rPr>
      </w:pPr>
      <w:r w:rsidRPr="00207A63">
        <w:rPr>
          <w:szCs w:val="24"/>
          <w:lang w:val="en-GB" w:eastAsia="pl-PL"/>
        </w:rPr>
        <w:t>Foucault, Michel. </w:t>
      </w:r>
      <w:r w:rsidRPr="00207A63">
        <w:rPr>
          <w:i/>
          <w:iCs/>
          <w:szCs w:val="24"/>
          <w:lang w:val="en-GB" w:eastAsia="pl-PL"/>
        </w:rPr>
        <w:t>Madness and Civilization: A History of Insanity in the Age of Reason</w:t>
      </w:r>
      <w:r w:rsidRPr="00207A63">
        <w:rPr>
          <w:szCs w:val="24"/>
          <w:lang w:val="en-GB" w:eastAsia="pl-PL"/>
        </w:rPr>
        <w:t>. Transl. Howard, Richard. New York: Vintage-Random House, 1988.</w:t>
      </w:r>
    </w:p>
    <w:p w14:paraId="34DA65E2" w14:textId="77777777" w:rsidR="00E02301" w:rsidRPr="00207A63" w:rsidRDefault="00E02301" w:rsidP="00E02301">
      <w:pPr>
        <w:spacing w:after="0" w:line="240" w:lineRule="auto"/>
        <w:ind w:left="1146"/>
        <w:jc w:val="both"/>
        <w:rPr>
          <w:szCs w:val="24"/>
          <w:lang w:val="en-GB" w:eastAsia="pl-PL"/>
        </w:rPr>
      </w:pPr>
    </w:p>
    <w:p w14:paraId="39836319" w14:textId="40721CE5" w:rsidR="00E02301" w:rsidRPr="00207A63" w:rsidRDefault="00E02301" w:rsidP="00E02301">
      <w:pPr>
        <w:spacing w:after="0" w:line="240" w:lineRule="auto"/>
        <w:ind w:left="1146"/>
        <w:jc w:val="both"/>
        <w:rPr>
          <w:szCs w:val="24"/>
          <w:lang w:val="ru-RU" w:eastAsia="pl-PL"/>
        </w:rPr>
      </w:pPr>
      <w:r w:rsidRPr="00207A63">
        <w:rPr>
          <w:szCs w:val="24"/>
          <w:lang w:val="en-GB" w:eastAsia="pl-PL"/>
        </w:rPr>
        <w:t xml:space="preserve">Derrida, </w:t>
      </w:r>
      <w:proofErr w:type="spellStart"/>
      <w:r w:rsidRPr="00207A63">
        <w:rPr>
          <w:szCs w:val="24"/>
          <w:lang w:val="en-GB" w:eastAsia="pl-PL"/>
        </w:rPr>
        <w:t>Zhak</w:t>
      </w:r>
      <w:proofErr w:type="spellEnd"/>
      <w:r w:rsidRPr="00207A63">
        <w:rPr>
          <w:szCs w:val="24"/>
          <w:lang w:val="en-GB" w:eastAsia="pl-PL"/>
        </w:rPr>
        <w:t xml:space="preserve">. </w:t>
      </w:r>
      <w:proofErr w:type="spellStart"/>
      <w:r w:rsidRPr="00617F2B">
        <w:rPr>
          <w:i/>
          <w:szCs w:val="24"/>
          <w:lang w:eastAsia="pl-PL"/>
        </w:rPr>
        <w:t>Pis’mo</w:t>
      </w:r>
      <w:proofErr w:type="spellEnd"/>
      <w:r w:rsidRPr="00617F2B">
        <w:rPr>
          <w:i/>
          <w:szCs w:val="24"/>
          <w:lang w:eastAsia="pl-PL"/>
        </w:rPr>
        <w:t xml:space="preserve"> i </w:t>
      </w:r>
      <w:proofErr w:type="spellStart"/>
      <w:r w:rsidRPr="00617F2B">
        <w:rPr>
          <w:i/>
          <w:szCs w:val="24"/>
          <w:lang w:eastAsia="pl-PL"/>
        </w:rPr>
        <w:t>razlichiye</w:t>
      </w:r>
      <w:proofErr w:type="spellEnd"/>
      <w:r w:rsidRPr="00617F2B">
        <w:rPr>
          <w:szCs w:val="24"/>
          <w:lang w:eastAsia="pl-PL"/>
        </w:rPr>
        <w:t xml:space="preserve">. Transl. </w:t>
      </w:r>
      <w:proofErr w:type="spellStart"/>
      <w:r w:rsidRPr="00617F2B">
        <w:rPr>
          <w:szCs w:val="24"/>
          <w:lang w:eastAsia="pl-PL"/>
        </w:rPr>
        <w:t>Garadzhi</w:t>
      </w:r>
      <w:proofErr w:type="spellEnd"/>
      <w:r w:rsidRPr="00617F2B">
        <w:rPr>
          <w:szCs w:val="24"/>
          <w:lang w:eastAsia="pl-PL"/>
        </w:rPr>
        <w:t xml:space="preserve">, </w:t>
      </w:r>
      <w:proofErr w:type="spellStart"/>
      <w:r w:rsidRPr="00617F2B">
        <w:rPr>
          <w:szCs w:val="24"/>
          <w:lang w:eastAsia="pl-PL"/>
        </w:rPr>
        <w:t>Aleksey</w:t>
      </w:r>
      <w:proofErr w:type="spellEnd"/>
      <w:r w:rsidRPr="00617F2B">
        <w:rPr>
          <w:szCs w:val="24"/>
          <w:lang w:eastAsia="pl-PL"/>
        </w:rPr>
        <w:t xml:space="preserve">. </w:t>
      </w:r>
      <w:proofErr w:type="spellStart"/>
      <w:r w:rsidRPr="00617F2B">
        <w:rPr>
          <w:szCs w:val="24"/>
          <w:lang w:eastAsia="pl-PL"/>
        </w:rPr>
        <w:t>Sankt-Peterburg</w:t>
      </w:r>
      <w:proofErr w:type="spellEnd"/>
      <w:r w:rsidRPr="00617F2B">
        <w:rPr>
          <w:szCs w:val="24"/>
          <w:lang w:eastAsia="pl-PL"/>
        </w:rPr>
        <w:t xml:space="preserve">: </w:t>
      </w:r>
      <w:proofErr w:type="spellStart"/>
      <w:r w:rsidRPr="00617F2B">
        <w:rPr>
          <w:szCs w:val="24"/>
          <w:lang w:eastAsia="pl-PL"/>
        </w:rPr>
        <w:t>Akademicheskiy</w:t>
      </w:r>
      <w:proofErr w:type="spellEnd"/>
      <w:r w:rsidRPr="00617F2B">
        <w:rPr>
          <w:szCs w:val="24"/>
          <w:lang w:eastAsia="pl-PL"/>
        </w:rPr>
        <w:t xml:space="preserve"> </w:t>
      </w:r>
      <w:proofErr w:type="spellStart"/>
      <w:r w:rsidRPr="00617F2B">
        <w:rPr>
          <w:szCs w:val="24"/>
          <w:lang w:eastAsia="pl-PL"/>
        </w:rPr>
        <w:t>proyekt</w:t>
      </w:r>
      <w:proofErr w:type="spellEnd"/>
      <w:r w:rsidR="007B7574">
        <w:rPr>
          <w:szCs w:val="24"/>
          <w:lang w:eastAsia="pl-PL"/>
        </w:rPr>
        <w:t>,</w:t>
      </w:r>
      <w:r w:rsidRPr="00617F2B">
        <w:rPr>
          <w:szCs w:val="24"/>
          <w:lang w:eastAsia="pl-PL"/>
        </w:rPr>
        <w:t xml:space="preserve"> 2000 [</w:t>
      </w:r>
      <w:proofErr w:type="spellStart"/>
      <w:r w:rsidRPr="00617F2B">
        <w:rPr>
          <w:szCs w:val="24"/>
        </w:rPr>
        <w:t>Деррида</w:t>
      </w:r>
      <w:proofErr w:type="spellEnd"/>
      <w:r w:rsidR="001806A9" w:rsidRPr="00617F2B">
        <w:rPr>
          <w:szCs w:val="24"/>
        </w:rPr>
        <w:t>,</w:t>
      </w:r>
      <w:r w:rsidRPr="00617F2B">
        <w:rPr>
          <w:szCs w:val="24"/>
        </w:rPr>
        <w:t xml:space="preserve"> </w:t>
      </w:r>
      <w:proofErr w:type="spellStart"/>
      <w:r w:rsidRPr="00617F2B">
        <w:rPr>
          <w:szCs w:val="24"/>
        </w:rPr>
        <w:t>Жак</w:t>
      </w:r>
      <w:proofErr w:type="spellEnd"/>
      <w:r w:rsidR="0094065E">
        <w:rPr>
          <w:szCs w:val="24"/>
        </w:rPr>
        <w:t>.</w:t>
      </w:r>
      <w:r w:rsidRPr="00617F2B">
        <w:rPr>
          <w:szCs w:val="24"/>
        </w:rPr>
        <w:t xml:space="preserve"> </w:t>
      </w:r>
      <w:r w:rsidRPr="00207A63">
        <w:rPr>
          <w:i/>
          <w:iCs/>
          <w:szCs w:val="24"/>
          <w:lang w:val="ru-RU"/>
        </w:rPr>
        <w:t>Письмо и различие</w:t>
      </w:r>
      <w:r w:rsidRPr="00207A63">
        <w:rPr>
          <w:szCs w:val="24"/>
          <w:lang w:val="ru-RU"/>
        </w:rPr>
        <w:t xml:space="preserve">. Перев. </w:t>
      </w:r>
      <w:r w:rsidR="001D407C" w:rsidRPr="00207A63">
        <w:rPr>
          <w:szCs w:val="24"/>
          <w:lang w:val="ru-RU"/>
        </w:rPr>
        <w:t>Гараджи</w:t>
      </w:r>
      <w:r w:rsidR="001806A9" w:rsidRPr="00207A63">
        <w:rPr>
          <w:szCs w:val="24"/>
          <w:lang w:val="ru-RU"/>
        </w:rPr>
        <w:t>,</w:t>
      </w:r>
      <w:r w:rsidR="001D407C" w:rsidRPr="00207A63">
        <w:rPr>
          <w:szCs w:val="24"/>
          <w:lang w:val="ru-RU"/>
        </w:rPr>
        <w:t xml:space="preserve"> </w:t>
      </w:r>
      <w:r w:rsidRPr="00207A63">
        <w:rPr>
          <w:szCs w:val="24"/>
          <w:lang w:val="ru-RU"/>
        </w:rPr>
        <w:t>Алексей. Санкт-Петербург: Академический проект, 2000].</w:t>
      </w:r>
    </w:p>
    <w:p w14:paraId="007D8150" w14:textId="77777777" w:rsidR="00E02301" w:rsidRPr="00207A63" w:rsidRDefault="00E02301" w:rsidP="00E02301">
      <w:pPr>
        <w:spacing w:after="0" w:line="240" w:lineRule="auto"/>
        <w:ind w:left="1146"/>
        <w:jc w:val="both"/>
        <w:rPr>
          <w:szCs w:val="24"/>
          <w:lang w:val="ru-RU" w:eastAsia="pl-PL"/>
        </w:rPr>
      </w:pPr>
    </w:p>
    <w:p w14:paraId="69D69B9F" w14:textId="77777777" w:rsidR="00E02301" w:rsidRPr="00617F2B" w:rsidRDefault="00E02301" w:rsidP="00E0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Uwydatnienie"/>
          <w:i w:val="0"/>
          <w:iCs w:val="0"/>
          <w:szCs w:val="24"/>
          <w:lang w:eastAsia="pl-PL"/>
        </w:rPr>
      </w:pPr>
      <w:r w:rsidRPr="00617F2B">
        <w:rPr>
          <w:rStyle w:val="Uwydatnienie"/>
          <w:b/>
          <w:i w:val="0"/>
          <w:szCs w:val="24"/>
          <w:shd w:val="clear" w:color="auto" w:fill="FFFFFF"/>
        </w:rPr>
        <w:t>artykuł w monografii zbiorowej:</w:t>
      </w:r>
    </w:p>
    <w:p w14:paraId="691D207E" w14:textId="77777777" w:rsidR="00E02301" w:rsidRPr="00617F2B" w:rsidRDefault="00E02301" w:rsidP="00E02301">
      <w:pPr>
        <w:pStyle w:val="Akapitzlist"/>
        <w:spacing w:after="0" w:line="240" w:lineRule="auto"/>
        <w:ind w:left="1146"/>
        <w:jc w:val="both"/>
        <w:rPr>
          <w:rStyle w:val="Uwydatnienie"/>
          <w:b/>
          <w:i w:val="0"/>
          <w:szCs w:val="24"/>
          <w:shd w:val="clear" w:color="auto" w:fill="FFFFFF"/>
        </w:rPr>
      </w:pPr>
    </w:p>
    <w:p w14:paraId="1D745F23" w14:textId="5992FD7A" w:rsidR="00E02301" w:rsidRPr="00617F2B" w:rsidRDefault="00E02301" w:rsidP="00E02301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bdr w:val="none" w:sz="0" w:space="0" w:color="auto" w:frame="1"/>
          <w:lang w:eastAsia="pl-PL"/>
        </w:rPr>
        <w:t>Kowalski, Jan</w:t>
      </w:r>
      <w:r w:rsidRPr="00617F2B">
        <w:rPr>
          <w:color w:val="000000"/>
          <w:szCs w:val="24"/>
          <w:lang w:eastAsia="pl-PL"/>
        </w:rPr>
        <w:t>. “</w:t>
      </w:r>
      <w:r w:rsidRPr="00617F2B">
        <w:rPr>
          <w:iCs/>
          <w:color w:val="000000"/>
          <w:szCs w:val="24"/>
          <w:bdr w:val="none" w:sz="0" w:space="0" w:color="auto" w:frame="1"/>
          <w:lang w:eastAsia="pl-PL"/>
        </w:rPr>
        <w:t>Historia Górnego Śląska</w:t>
      </w:r>
      <w:r w:rsidRPr="00617F2B">
        <w:rPr>
          <w:color w:val="000000"/>
          <w:szCs w:val="24"/>
          <w:lang w:eastAsia="pl-PL"/>
        </w:rPr>
        <w:t xml:space="preserve">.” 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>Górny Śląsk — wczoraj i dziś</w:t>
      </w:r>
      <w:r w:rsidRPr="00617F2B">
        <w:rPr>
          <w:color w:val="000000"/>
          <w:szCs w:val="24"/>
          <w:lang w:eastAsia="pl-PL"/>
        </w:rPr>
        <w:t xml:space="preserve">. </w:t>
      </w:r>
      <w:proofErr w:type="spellStart"/>
      <w:r w:rsidRPr="00617F2B">
        <w:rPr>
          <w:color w:val="000000"/>
          <w:szCs w:val="24"/>
          <w:lang w:eastAsia="pl-PL"/>
        </w:rPr>
        <w:t>Еd</w:t>
      </w:r>
      <w:proofErr w:type="spellEnd"/>
      <w:r w:rsidRPr="00617F2B">
        <w:rPr>
          <w:color w:val="000000"/>
          <w:szCs w:val="24"/>
          <w:lang w:eastAsia="pl-PL"/>
        </w:rPr>
        <w:t xml:space="preserve">. 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 xml:space="preserve">Nowak, </w:t>
      </w:r>
      <w:r w:rsidRPr="00617F2B">
        <w:rPr>
          <w:color w:val="000000"/>
          <w:szCs w:val="24"/>
          <w:lang w:eastAsia="pl-PL"/>
        </w:rPr>
        <w:t xml:space="preserve">Janusz, 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 xml:space="preserve">Malinowska-Kern, </w:t>
      </w:r>
      <w:r w:rsidRPr="00617F2B">
        <w:rPr>
          <w:color w:val="000000"/>
          <w:szCs w:val="24"/>
          <w:lang w:eastAsia="pl-PL"/>
        </w:rPr>
        <w:t>Bogusława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 xml:space="preserve">. </w:t>
      </w:r>
      <w:r w:rsidR="00857FD7" w:rsidRPr="00617F2B">
        <w:rPr>
          <w:iCs/>
          <w:color w:val="000000"/>
          <w:szCs w:val="24"/>
          <w:bdr w:val="none" w:sz="0" w:space="0" w:color="auto" w:frame="1"/>
        </w:rPr>
        <w:t xml:space="preserve">134–142. </w:t>
      </w:r>
      <w:r w:rsidRPr="00617F2B">
        <w:rPr>
          <w:color w:val="000000"/>
          <w:szCs w:val="24"/>
          <w:bdr w:val="none" w:sz="0" w:space="0" w:color="auto" w:frame="1"/>
          <w:lang w:eastAsia="pl-PL"/>
        </w:rPr>
        <w:t>Warszawa:</w:t>
      </w:r>
      <w:r w:rsidRPr="00617F2B">
        <w:rPr>
          <w:i/>
          <w:iCs/>
          <w:color w:val="000000"/>
          <w:szCs w:val="24"/>
          <w:bdr w:val="none" w:sz="0" w:space="0" w:color="auto" w:frame="1"/>
          <w:lang w:eastAsia="pl-PL"/>
        </w:rPr>
        <w:t xml:space="preserve"> </w:t>
      </w:r>
      <w:r w:rsidRPr="00617F2B">
        <w:rPr>
          <w:iCs/>
          <w:color w:val="000000"/>
          <w:szCs w:val="24"/>
          <w:bdr w:val="none" w:sz="0" w:space="0" w:color="auto" w:frame="1"/>
        </w:rPr>
        <w:t>Wydawnictwo Amber</w:t>
      </w:r>
      <w:r w:rsidRPr="00617F2B">
        <w:rPr>
          <w:color w:val="000000"/>
          <w:szCs w:val="24"/>
          <w:lang w:eastAsia="pl-PL"/>
        </w:rPr>
        <w:t>, 2008.</w:t>
      </w:r>
    </w:p>
    <w:p w14:paraId="147281A2" w14:textId="77777777" w:rsidR="00E02301" w:rsidRPr="00617F2B" w:rsidRDefault="00E02301" w:rsidP="00E02301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</w:p>
    <w:p w14:paraId="07E3D502" w14:textId="1C5E98AD" w:rsidR="00E02301" w:rsidRPr="00617F2B" w:rsidRDefault="00E02301" w:rsidP="00E02301">
      <w:pPr>
        <w:spacing w:after="0" w:line="240" w:lineRule="auto"/>
        <w:ind w:left="1146"/>
        <w:jc w:val="both"/>
        <w:rPr>
          <w:szCs w:val="24"/>
          <w:shd w:val="clear" w:color="auto" w:fill="FFFFFF"/>
        </w:rPr>
      </w:pPr>
      <w:proofErr w:type="spellStart"/>
      <w:r w:rsidRPr="00617F2B">
        <w:rPr>
          <w:szCs w:val="24"/>
          <w:shd w:val="clear" w:color="auto" w:fill="FFFFFF"/>
        </w:rPr>
        <w:t>Kalganova</w:t>
      </w:r>
      <w:proofErr w:type="spellEnd"/>
      <w:r w:rsidRPr="00617F2B">
        <w:rPr>
          <w:szCs w:val="24"/>
          <w:shd w:val="clear" w:color="auto" w:fill="FFFFFF"/>
        </w:rPr>
        <w:t xml:space="preserve">, </w:t>
      </w:r>
      <w:proofErr w:type="spellStart"/>
      <w:r w:rsidRPr="00617F2B">
        <w:rPr>
          <w:szCs w:val="24"/>
          <w:shd w:val="clear" w:color="auto" w:fill="FFFFFF"/>
        </w:rPr>
        <w:t>Svetlana</w:t>
      </w:r>
      <w:proofErr w:type="spellEnd"/>
      <w:r w:rsidRPr="00617F2B">
        <w:rPr>
          <w:szCs w:val="24"/>
          <w:shd w:val="clear" w:color="auto" w:fill="FFFFFF"/>
        </w:rPr>
        <w:t xml:space="preserve"> A. “O </w:t>
      </w:r>
      <w:proofErr w:type="spellStart"/>
      <w:r w:rsidRPr="00617F2B">
        <w:rPr>
          <w:szCs w:val="24"/>
          <w:shd w:val="clear" w:color="auto" w:fill="FFFFFF"/>
        </w:rPr>
        <w:t>modifikatsii</w:t>
      </w:r>
      <w:proofErr w:type="spellEnd"/>
      <w:r w:rsidRPr="00617F2B">
        <w:rPr>
          <w:szCs w:val="24"/>
          <w:shd w:val="clear" w:color="auto" w:fill="FFFFFF"/>
        </w:rPr>
        <w:t xml:space="preserve"> </w:t>
      </w:r>
      <w:proofErr w:type="spellStart"/>
      <w:r w:rsidRPr="00617F2B">
        <w:rPr>
          <w:szCs w:val="24"/>
          <w:shd w:val="clear" w:color="auto" w:fill="FFFFFF"/>
        </w:rPr>
        <w:t>polikaproamida</w:t>
      </w:r>
      <w:proofErr w:type="spellEnd"/>
      <w:r w:rsidRPr="00617F2B">
        <w:rPr>
          <w:szCs w:val="24"/>
          <w:shd w:val="clear" w:color="auto" w:fill="FFFFFF"/>
        </w:rPr>
        <w:t xml:space="preserve"> v SVCH </w:t>
      </w:r>
      <w:proofErr w:type="spellStart"/>
      <w:r w:rsidRPr="00617F2B">
        <w:rPr>
          <w:szCs w:val="24"/>
          <w:shd w:val="clear" w:color="auto" w:fill="FFFFFF"/>
        </w:rPr>
        <w:t>elektromagnitnom</w:t>
      </w:r>
      <w:proofErr w:type="spellEnd"/>
      <w:r w:rsidRPr="00617F2B">
        <w:rPr>
          <w:szCs w:val="24"/>
          <w:shd w:val="clear" w:color="auto" w:fill="FFFFFF"/>
        </w:rPr>
        <w:t xml:space="preserve"> pole.” </w:t>
      </w:r>
      <w:proofErr w:type="spellStart"/>
      <w:r w:rsidRPr="00617F2B">
        <w:rPr>
          <w:i/>
          <w:szCs w:val="24"/>
          <w:shd w:val="clear" w:color="auto" w:fill="FFFFFF"/>
        </w:rPr>
        <w:t>Tezisy</w:t>
      </w:r>
      <w:proofErr w:type="spellEnd"/>
      <w:r w:rsidRPr="00617F2B">
        <w:rPr>
          <w:i/>
          <w:szCs w:val="24"/>
          <w:shd w:val="clear" w:color="auto" w:fill="FFFFFF"/>
        </w:rPr>
        <w:t xml:space="preserve"> </w:t>
      </w:r>
      <w:proofErr w:type="spellStart"/>
      <w:r w:rsidRPr="00617F2B">
        <w:rPr>
          <w:i/>
          <w:szCs w:val="24"/>
          <w:shd w:val="clear" w:color="auto" w:fill="FFFFFF"/>
        </w:rPr>
        <w:t>dokladov</w:t>
      </w:r>
      <w:proofErr w:type="spellEnd"/>
      <w:r w:rsidRPr="00617F2B">
        <w:rPr>
          <w:i/>
          <w:szCs w:val="24"/>
          <w:shd w:val="clear" w:color="auto" w:fill="FFFFFF"/>
        </w:rPr>
        <w:t xml:space="preserve"> 57-y </w:t>
      </w:r>
      <w:proofErr w:type="spellStart"/>
      <w:r w:rsidRPr="00617F2B">
        <w:rPr>
          <w:i/>
          <w:szCs w:val="24"/>
          <w:shd w:val="clear" w:color="auto" w:fill="FFFFFF"/>
        </w:rPr>
        <w:t>nauchnoy</w:t>
      </w:r>
      <w:proofErr w:type="spellEnd"/>
      <w:r w:rsidRPr="00617F2B">
        <w:rPr>
          <w:i/>
          <w:szCs w:val="24"/>
          <w:shd w:val="clear" w:color="auto" w:fill="FFFFFF"/>
        </w:rPr>
        <w:t xml:space="preserve"> </w:t>
      </w:r>
      <w:proofErr w:type="spellStart"/>
      <w:r w:rsidRPr="00617F2B">
        <w:rPr>
          <w:i/>
          <w:szCs w:val="24"/>
          <w:shd w:val="clear" w:color="auto" w:fill="FFFFFF"/>
        </w:rPr>
        <w:t>konferentsiiprofessorsko-prepodavatel'skogo</w:t>
      </w:r>
      <w:proofErr w:type="spellEnd"/>
      <w:r w:rsidRPr="00617F2B">
        <w:rPr>
          <w:i/>
          <w:szCs w:val="24"/>
          <w:shd w:val="clear" w:color="auto" w:fill="FFFFFF"/>
        </w:rPr>
        <w:t xml:space="preserve"> </w:t>
      </w:r>
      <w:proofErr w:type="spellStart"/>
      <w:r w:rsidRPr="00617F2B">
        <w:rPr>
          <w:i/>
          <w:szCs w:val="24"/>
          <w:shd w:val="clear" w:color="auto" w:fill="FFFFFF"/>
        </w:rPr>
        <w:t>sostava</w:t>
      </w:r>
      <w:proofErr w:type="spellEnd"/>
      <w:r w:rsidRPr="00617F2B">
        <w:rPr>
          <w:szCs w:val="24"/>
          <w:shd w:val="clear" w:color="auto" w:fill="FFFFFF"/>
        </w:rPr>
        <w:t xml:space="preserve">. </w:t>
      </w:r>
      <w:r w:rsidRPr="00617F2B">
        <w:rPr>
          <w:color w:val="000000"/>
          <w:szCs w:val="24"/>
          <w:lang w:eastAsia="pl-PL"/>
        </w:rPr>
        <w:t xml:space="preserve">Ed. </w:t>
      </w:r>
      <w:proofErr w:type="spellStart"/>
      <w:r w:rsidRPr="00617F2B">
        <w:rPr>
          <w:szCs w:val="24"/>
          <w:shd w:val="clear" w:color="auto" w:fill="FFFFFF"/>
        </w:rPr>
        <w:t>Sezonov</w:t>
      </w:r>
      <w:proofErr w:type="spellEnd"/>
      <w:r w:rsidRPr="00617F2B">
        <w:rPr>
          <w:szCs w:val="24"/>
          <w:shd w:val="clear" w:color="auto" w:fill="FFFFFF"/>
        </w:rPr>
        <w:t>, Boris.</w:t>
      </w:r>
      <w:r w:rsidR="00CC7D5A" w:rsidRPr="00617F2B">
        <w:rPr>
          <w:szCs w:val="24"/>
          <w:shd w:val="clear" w:color="auto" w:fill="FFFFFF"/>
        </w:rPr>
        <w:t xml:space="preserve"> </w:t>
      </w:r>
      <w:r w:rsidR="00CC7D5A" w:rsidRPr="00207A63">
        <w:rPr>
          <w:szCs w:val="24"/>
          <w:shd w:val="clear" w:color="auto" w:fill="FFFFFF"/>
          <w:lang w:val="ru-RU"/>
        </w:rPr>
        <w:t>357–359.</w:t>
      </w:r>
      <w:r w:rsidRPr="00207A63">
        <w:rPr>
          <w:szCs w:val="24"/>
          <w:shd w:val="clear" w:color="auto" w:fill="FFFFFF"/>
          <w:lang w:val="ru-RU"/>
        </w:rPr>
        <w:t xml:space="preserve"> </w:t>
      </w:r>
      <w:proofErr w:type="spellStart"/>
      <w:r w:rsidRPr="00617F2B">
        <w:rPr>
          <w:szCs w:val="24"/>
          <w:lang w:eastAsia="pl-PL"/>
        </w:rPr>
        <w:t>Moskva</w:t>
      </w:r>
      <w:proofErr w:type="spellEnd"/>
      <w:r w:rsidRPr="00207A63">
        <w:rPr>
          <w:szCs w:val="24"/>
          <w:lang w:val="ru-RU" w:eastAsia="pl-PL"/>
        </w:rPr>
        <w:t xml:space="preserve">: </w:t>
      </w:r>
      <w:r w:rsidRPr="00617F2B">
        <w:rPr>
          <w:szCs w:val="24"/>
          <w:lang w:eastAsia="pl-PL"/>
        </w:rPr>
        <w:t>Nauka</w:t>
      </w:r>
      <w:r w:rsidR="00BB229A" w:rsidRPr="00207A63">
        <w:rPr>
          <w:szCs w:val="24"/>
          <w:lang w:val="ru-RU" w:eastAsia="pl-PL"/>
        </w:rPr>
        <w:t>,</w:t>
      </w:r>
      <w:r w:rsidRPr="00207A63">
        <w:rPr>
          <w:szCs w:val="24"/>
          <w:lang w:val="ru-RU" w:eastAsia="pl-PL"/>
        </w:rPr>
        <w:t xml:space="preserve"> 2001</w:t>
      </w:r>
      <w:r w:rsidRPr="00207A63">
        <w:rPr>
          <w:szCs w:val="24"/>
          <w:shd w:val="clear" w:color="auto" w:fill="FFFFFF"/>
          <w:lang w:val="ru-RU"/>
        </w:rPr>
        <w:t xml:space="preserve"> [</w:t>
      </w:r>
      <w:r w:rsidRPr="00207A63">
        <w:rPr>
          <w:szCs w:val="24"/>
          <w:lang w:val="ru-RU" w:eastAsia="pl-PL"/>
        </w:rPr>
        <w:t xml:space="preserve">Калганова, Светлана А. “О модификации поликапроамида в СВЧ электромагнитном поле.” </w:t>
      </w:r>
      <w:r w:rsidRPr="00207A63">
        <w:rPr>
          <w:i/>
          <w:szCs w:val="24"/>
          <w:lang w:val="ru-RU" w:eastAsia="pl-PL"/>
        </w:rPr>
        <w:t>Тезисы докладов 57-й научной конференции профессорско-преподавательского состава</w:t>
      </w:r>
      <w:r w:rsidRPr="00207A63">
        <w:rPr>
          <w:szCs w:val="24"/>
          <w:lang w:val="ru-RU" w:eastAsia="pl-PL"/>
        </w:rPr>
        <w:t xml:space="preserve">. Ред. Сезонов, Борис. </w:t>
      </w:r>
      <w:r w:rsidR="00CC7D5A" w:rsidRPr="00617F2B">
        <w:rPr>
          <w:szCs w:val="24"/>
          <w:shd w:val="clear" w:color="auto" w:fill="FFFFFF"/>
        </w:rPr>
        <w:t xml:space="preserve">357–359. </w:t>
      </w:r>
      <w:proofErr w:type="spellStart"/>
      <w:r w:rsidRPr="00617F2B">
        <w:rPr>
          <w:szCs w:val="24"/>
          <w:lang w:eastAsia="pl-PL"/>
        </w:rPr>
        <w:t>Москва</w:t>
      </w:r>
      <w:proofErr w:type="spellEnd"/>
      <w:r w:rsidRPr="00617F2B">
        <w:rPr>
          <w:szCs w:val="24"/>
          <w:lang w:eastAsia="pl-PL"/>
        </w:rPr>
        <w:t xml:space="preserve">: </w:t>
      </w:r>
      <w:proofErr w:type="spellStart"/>
      <w:r w:rsidRPr="00617F2B">
        <w:rPr>
          <w:szCs w:val="24"/>
          <w:lang w:eastAsia="pl-PL"/>
        </w:rPr>
        <w:t>Наука</w:t>
      </w:r>
      <w:proofErr w:type="spellEnd"/>
      <w:r w:rsidR="001D1599" w:rsidRPr="00617F2B">
        <w:rPr>
          <w:szCs w:val="24"/>
          <w:lang w:eastAsia="pl-PL"/>
        </w:rPr>
        <w:t>,</w:t>
      </w:r>
      <w:r w:rsidRPr="00617F2B">
        <w:rPr>
          <w:szCs w:val="24"/>
          <w:lang w:eastAsia="pl-PL"/>
        </w:rPr>
        <w:t xml:space="preserve"> 2001].</w:t>
      </w:r>
    </w:p>
    <w:p w14:paraId="4A6F6732" w14:textId="77777777" w:rsidR="00E02301" w:rsidRPr="00617F2B" w:rsidRDefault="00E02301" w:rsidP="00E02301">
      <w:pPr>
        <w:pStyle w:val="Akapitzlist"/>
        <w:spacing w:after="0" w:line="240" w:lineRule="auto"/>
        <w:ind w:left="1146"/>
        <w:jc w:val="both"/>
        <w:rPr>
          <w:rStyle w:val="Uwydatnienie"/>
          <w:i w:val="0"/>
          <w:iCs w:val="0"/>
          <w:szCs w:val="24"/>
          <w:lang w:eastAsia="pl-PL"/>
        </w:rPr>
      </w:pPr>
    </w:p>
    <w:p w14:paraId="2ED6CF38" w14:textId="77777777" w:rsidR="00E02301" w:rsidRPr="00617F2B" w:rsidRDefault="00E02301" w:rsidP="00E0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Uwydatnienie"/>
          <w:i w:val="0"/>
          <w:iCs w:val="0"/>
          <w:szCs w:val="24"/>
          <w:lang w:eastAsia="pl-PL"/>
        </w:rPr>
      </w:pPr>
      <w:r w:rsidRPr="00617F2B">
        <w:rPr>
          <w:rStyle w:val="Uwydatnienie"/>
          <w:b/>
          <w:i w:val="0"/>
          <w:szCs w:val="24"/>
          <w:shd w:val="clear" w:color="auto" w:fill="FFFFFF"/>
        </w:rPr>
        <w:t>tekst z czasopisma:</w:t>
      </w:r>
    </w:p>
    <w:p w14:paraId="01D859F6" w14:textId="77777777" w:rsidR="00E02301" w:rsidRPr="00617F2B" w:rsidRDefault="00E02301" w:rsidP="00E02301">
      <w:pPr>
        <w:pStyle w:val="Akapitzlist"/>
        <w:spacing w:after="0" w:line="240" w:lineRule="auto"/>
        <w:ind w:left="1146"/>
        <w:jc w:val="both"/>
        <w:rPr>
          <w:rStyle w:val="Uwydatnienie"/>
          <w:i w:val="0"/>
          <w:iCs w:val="0"/>
          <w:szCs w:val="24"/>
          <w:lang w:eastAsia="pl-PL"/>
        </w:rPr>
      </w:pPr>
    </w:p>
    <w:p w14:paraId="63FFD1D6" w14:textId="17BC9969" w:rsidR="00E02301" w:rsidRPr="00617F2B" w:rsidRDefault="00E02301" w:rsidP="00E02301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bdr w:val="none" w:sz="0" w:space="0" w:color="auto" w:frame="1"/>
          <w:lang w:eastAsia="pl-PL"/>
        </w:rPr>
        <w:t>Kowalski</w:t>
      </w:r>
      <w:r w:rsidRPr="00617F2B">
        <w:rPr>
          <w:color w:val="000000"/>
          <w:szCs w:val="24"/>
          <w:lang w:eastAsia="pl-PL"/>
        </w:rPr>
        <w:t>, Jan. “</w:t>
      </w:r>
      <w:r w:rsidRPr="00617F2B">
        <w:rPr>
          <w:iCs/>
          <w:color w:val="000000"/>
          <w:szCs w:val="24"/>
          <w:bdr w:val="none" w:sz="0" w:space="0" w:color="auto" w:frame="1"/>
          <w:lang w:eastAsia="pl-PL"/>
        </w:rPr>
        <w:t xml:space="preserve">Historia Górnego Śląska.” </w:t>
      </w:r>
      <w:r w:rsidRPr="00617F2B">
        <w:rPr>
          <w:i/>
          <w:color w:val="000000"/>
          <w:szCs w:val="24"/>
          <w:lang w:eastAsia="pl-PL"/>
        </w:rPr>
        <w:t xml:space="preserve">Górny Śląsk </w:t>
      </w:r>
      <w:r w:rsidR="00833E7B" w:rsidRPr="00617F2B">
        <w:rPr>
          <w:i/>
          <w:color w:val="000000"/>
          <w:szCs w:val="24"/>
          <w:lang w:eastAsia="pl-PL"/>
        </w:rPr>
        <w:t>—</w:t>
      </w:r>
      <w:r w:rsidRPr="00617F2B">
        <w:rPr>
          <w:i/>
          <w:color w:val="000000"/>
          <w:szCs w:val="24"/>
          <w:lang w:eastAsia="pl-PL"/>
        </w:rPr>
        <w:t xml:space="preserve"> wczoraj i dziś</w:t>
      </w:r>
      <w:r w:rsidRPr="00617F2B">
        <w:rPr>
          <w:color w:val="000000"/>
          <w:szCs w:val="24"/>
          <w:lang w:eastAsia="pl-PL"/>
        </w:rPr>
        <w:t>, no.</w:t>
      </w:r>
      <w:r w:rsidR="0085000A">
        <w:rPr>
          <w:color w:val="000000"/>
          <w:szCs w:val="24"/>
          <w:lang w:eastAsia="pl-PL"/>
        </w:rPr>
        <w:t> </w:t>
      </w:r>
      <w:r w:rsidRPr="00617F2B">
        <w:rPr>
          <w:color w:val="000000"/>
          <w:szCs w:val="24"/>
          <w:lang w:eastAsia="pl-PL"/>
        </w:rPr>
        <w:t>4 (120), 2000</w:t>
      </w:r>
      <w:r w:rsidR="00A13B97" w:rsidRPr="00617F2B">
        <w:rPr>
          <w:color w:val="000000"/>
          <w:szCs w:val="24"/>
          <w:lang w:eastAsia="pl-PL"/>
        </w:rPr>
        <w:t>: 34–38.</w:t>
      </w:r>
    </w:p>
    <w:p w14:paraId="6821E3AC" w14:textId="77777777" w:rsidR="00E02301" w:rsidRPr="00617F2B" w:rsidRDefault="00E02301" w:rsidP="00E02301">
      <w:pPr>
        <w:shd w:val="clear" w:color="auto" w:fill="FFFFFF"/>
        <w:spacing w:after="0" w:line="240" w:lineRule="auto"/>
        <w:rPr>
          <w:rStyle w:val="Uwydatnienie"/>
          <w:i w:val="0"/>
          <w:iCs w:val="0"/>
          <w:szCs w:val="24"/>
          <w:lang w:eastAsia="pl-PL"/>
        </w:rPr>
      </w:pPr>
    </w:p>
    <w:p w14:paraId="772821A9" w14:textId="229D5868" w:rsidR="00E02301" w:rsidRPr="00617F2B" w:rsidRDefault="00E02301" w:rsidP="00E02301">
      <w:pPr>
        <w:shd w:val="clear" w:color="auto" w:fill="FFFFFF"/>
        <w:spacing w:after="0" w:line="240" w:lineRule="auto"/>
        <w:ind w:left="1146"/>
        <w:jc w:val="both"/>
        <w:rPr>
          <w:szCs w:val="24"/>
          <w:lang w:eastAsia="pl-PL"/>
        </w:rPr>
      </w:pPr>
      <w:proofErr w:type="spellStart"/>
      <w:r w:rsidRPr="00207A63">
        <w:rPr>
          <w:szCs w:val="24"/>
          <w:lang w:val="en-GB" w:eastAsia="pl-PL"/>
        </w:rPr>
        <w:t>Bagchi</w:t>
      </w:r>
      <w:proofErr w:type="spellEnd"/>
      <w:r w:rsidRPr="00207A63">
        <w:rPr>
          <w:szCs w:val="24"/>
          <w:lang w:val="en-GB" w:eastAsia="pl-PL"/>
        </w:rPr>
        <w:t xml:space="preserve">, </w:t>
      </w:r>
      <w:proofErr w:type="spellStart"/>
      <w:r w:rsidRPr="00207A63">
        <w:rPr>
          <w:szCs w:val="24"/>
          <w:lang w:val="en-GB" w:eastAsia="pl-PL"/>
        </w:rPr>
        <w:t>Alaknanda</w:t>
      </w:r>
      <w:proofErr w:type="spellEnd"/>
      <w:r w:rsidRPr="00207A63">
        <w:rPr>
          <w:szCs w:val="24"/>
          <w:lang w:val="en-GB" w:eastAsia="pl-PL"/>
        </w:rPr>
        <w:t xml:space="preserve">. “Conflicting Nationalisms: The Voice of the Subaltern in </w:t>
      </w:r>
      <w:proofErr w:type="spellStart"/>
      <w:r w:rsidRPr="00207A63">
        <w:rPr>
          <w:szCs w:val="24"/>
          <w:lang w:val="en-GB" w:eastAsia="pl-PL"/>
        </w:rPr>
        <w:t>Mahasweta</w:t>
      </w:r>
      <w:proofErr w:type="spellEnd"/>
      <w:r w:rsidRPr="00207A63">
        <w:rPr>
          <w:szCs w:val="24"/>
          <w:lang w:val="en-GB" w:eastAsia="pl-PL"/>
        </w:rPr>
        <w:t xml:space="preserve"> Devi’s </w:t>
      </w:r>
      <w:proofErr w:type="spellStart"/>
      <w:r w:rsidRPr="00207A63">
        <w:rPr>
          <w:i/>
          <w:iCs/>
          <w:szCs w:val="24"/>
          <w:lang w:val="en-GB" w:eastAsia="pl-PL"/>
        </w:rPr>
        <w:t>Bashai</w:t>
      </w:r>
      <w:proofErr w:type="spellEnd"/>
      <w:r w:rsidRPr="00207A63">
        <w:rPr>
          <w:i/>
          <w:iCs/>
          <w:szCs w:val="24"/>
          <w:lang w:val="en-GB" w:eastAsia="pl-PL"/>
        </w:rPr>
        <w:t xml:space="preserve"> </w:t>
      </w:r>
      <w:proofErr w:type="spellStart"/>
      <w:r w:rsidRPr="00207A63">
        <w:rPr>
          <w:i/>
          <w:iCs/>
          <w:szCs w:val="24"/>
          <w:lang w:val="en-GB" w:eastAsia="pl-PL"/>
        </w:rPr>
        <w:t>Tudu</w:t>
      </w:r>
      <w:proofErr w:type="spellEnd"/>
      <w:r w:rsidRPr="00207A63">
        <w:rPr>
          <w:szCs w:val="24"/>
          <w:lang w:val="en-GB" w:eastAsia="pl-PL"/>
        </w:rPr>
        <w:t>.” </w:t>
      </w:r>
      <w:r w:rsidRPr="00617F2B">
        <w:rPr>
          <w:i/>
          <w:iCs/>
          <w:szCs w:val="24"/>
          <w:lang w:eastAsia="pl-PL"/>
        </w:rPr>
        <w:t xml:space="preserve">Tulsa </w:t>
      </w:r>
      <w:proofErr w:type="spellStart"/>
      <w:r w:rsidRPr="00617F2B">
        <w:rPr>
          <w:i/>
          <w:iCs/>
          <w:szCs w:val="24"/>
          <w:lang w:eastAsia="pl-PL"/>
        </w:rPr>
        <w:t>Studies</w:t>
      </w:r>
      <w:proofErr w:type="spellEnd"/>
      <w:r w:rsidRPr="00617F2B">
        <w:rPr>
          <w:i/>
          <w:iCs/>
          <w:szCs w:val="24"/>
          <w:lang w:eastAsia="pl-PL"/>
        </w:rPr>
        <w:t xml:space="preserve"> in </w:t>
      </w:r>
      <w:proofErr w:type="spellStart"/>
      <w:r w:rsidRPr="00617F2B">
        <w:rPr>
          <w:i/>
          <w:iCs/>
          <w:szCs w:val="24"/>
          <w:lang w:eastAsia="pl-PL"/>
        </w:rPr>
        <w:t>Women’s</w:t>
      </w:r>
      <w:proofErr w:type="spellEnd"/>
      <w:r w:rsidRPr="00617F2B">
        <w:rPr>
          <w:i/>
          <w:iCs/>
          <w:szCs w:val="24"/>
          <w:lang w:eastAsia="pl-PL"/>
        </w:rPr>
        <w:t xml:space="preserve"> </w:t>
      </w:r>
      <w:proofErr w:type="spellStart"/>
      <w:r w:rsidRPr="00617F2B">
        <w:rPr>
          <w:i/>
          <w:iCs/>
          <w:szCs w:val="24"/>
          <w:lang w:eastAsia="pl-PL"/>
        </w:rPr>
        <w:t>Literature</w:t>
      </w:r>
      <w:proofErr w:type="spellEnd"/>
      <w:r w:rsidRPr="00617F2B">
        <w:rPr>
          <w:iCs/>
          <w:szCs w:val="24"/>
          <w:lang w:eastAsia="pl-PL"/>
        </w:rPr>
        <w:t>,</w:t>
      </w:r>
      <w:r w:rsidRPr="00617F2B">
        <w:rPr>
          <w:szCs w:val="24"/>
          <w:lang w:eastAsia="pl-PL"/>
        </w:rPr>
        <w:t> vol. 15, no. 1, 1996</w:t>
      </w:r>
      <w:r w:rsidR="00A13B97" w:rsidRPr="00617F2B">
        <w:rPr>
          <w:color w:val="000000"/>
          <w:szCs w:val="24"/>
          <w:lang w:eastAsia="pl-PL"/>
        </w:rPr>
        <w:t>: 41–50.</w:t>
      </w:r>
    </w:p>
    <w:p w14:paraId="59A04AFA" w14:textId="77777777" w:rsidR="00E02301" w:rsidRPr="00617F2B" w:rsidRDefault="00E02301" w:rsidP="00E02301">
      <w:pPr>
        <w:shd w:val="clear" w:color="auto" w:fill="FFFFFF"/>
        <w:spacing w:after="0" w:line="240" w:lineRule="auto"/>
        <w:ind w:left="1146"/>
        <w:jc w:val="both"/>
        <w:rPr>
          <w:szCs w:val="24"/>
          <w:lang w:eastAsia="pl-PL"/>
        </w:rPr>
      </w:pPr>
    </w:p>
    <w:p w14:paraId="756938F3" w14:textId="04E211AA" w:rsidR="00E02301" w:rsidRPr="00617F2B" w:rsidRDefault="00E02301" w:rsidP="00E02301">
      <w:pPr>
        <w:shd w:val="clear" w:color="auto" w:fill="FFFFFF"/>
        <w:spacing w:after="0" w:line="240" w:lineRule="auto"/>
        <w:ind w:left="1146"/>
        <w:jc w:val="both"/>
        <w:rPr>
          <w:szCs w:val="24"/>
          <w:lang w:eastAsia="pl-PL"/>
        </w:rPr>
      </w:pPr>
      <w:proofErr w:type="spellStart"/>
      <w:r w:rsidRPr="00617F2B">
        <w:rPr>
          <w:szCs w:val="24"/>
          <w:lang w:eastAsia="pl-PL"/>
        </w:rPr>
        <w:t>Vdovchenko</w:t>
      </w:r>
      <w:proofErr w:type="spellEnd"/>
      <w:r w:rsidRPr="00617F2B">
        <w:rPr>
          <w:szCs w:val="24"/>
          <w:lang w:eastAsia="pl-PL"/>
        </w:rPr>
        <w:t xml:space="preserve">, </w:t>
      </w:r>
      <w:proofErr w:type="spellStart"/>
      <w:r w:rsidRPr="00617F2B">
        <w:rPr>
          <w:szCs w:val="24"/>
          <w:lang w:eastAsia="pl-PL"/>
        </w:rPr>
        <w:t>Ol’ga</w:t>
      </w:r>
      <w:proofErr w:type="spellEnd"/>
      <w:r w:rsidRPr="00617F2B">
        <w:rPr>
          <w:szCs w:val="24"/>
          <w:lang w:eastAsia="pl-PL"/>
        </w:rPr>
        <w:t xml:space="preserve"> V. “</w:t>
      </w:r>
      <w:proofErr w:type="spellStart"/>
      <w:r w:rsidRPr="00617F2B">
        <w:rPr>
          <w:szCs w:val="24"/>
          <w:lang w:eastAsia="pl-PL"/>
        </w:rPr>
        <w:t>Ontologicheskoye</w:t>
      </w:r>
      <w:proofErr w:type="spellEnd"/>
      <w:r w:rsidRPr="00617F2B">
        <w:rPr>
          <w:szCs w:val="24"/>
          <w:lang w:eastAsia="pl-PL"/>
        </w:rPr>
        <w:t xml:space="preserve"> </w:t>
      </w:r>
      <w:proofErr w:type="spellStart"/>
      <w:r w:rsidRPr="00617F2B">
        <w:rPr>
          <w:szCs w:val="24"/>
          <w:lang w:eastAsia="pl-PL"/>
        </w:rPr>
        <w:t>obosnovaniye</w:t>
      </w:r>
      <w:proofErr w:type="spellEnd"/>
      <w:r w:rsidRPr="00617F2B">
        <w:rPr>
          <w:szCs w:val="24"/>
          <w:lang w:eastAsia="pl-PL"/>
        </w:rPr>
        <w:t xml:space="preserve"> </w:t>
      </w:r>
      <w:proofErr w:type="spellStart"/>
      <w:r w:rsidRPr="00617F2B">
        <w:rPr>
          <w:szCs w:val="24"/>
          <w:lang w:eastAsia="pl-PL"/>
        </w:rPr>
        <w:t>absurda</w:t>
      </w:r>
      <w:proofErr w:type="spellEnd"/>
      <w:r w:rsidRPr="00617F2B">
        <w:rPr>
          <w:szCs w:val="24"/>
          <w:lang w:eastAsia="pl-PL"/>
        </w:rPr>
        <w:t xml:space="preserve"> v </w:t>
      </w:r>
      <w:proofErr w:type="spellStart"/>
      <w:r w:rsidRPr="00617F2B">
        <w:rPr>
          <w:szCs w:val="24"/>
          <w:lang w:eastAsia="pl-PL"/>
        </w:rPr>
        <w:t>kontekste</w:t>
      </w:r>
      <w:proofErr w:type="spellEnd"/>
      <w:r w:rsidRPr="00617F2B">
        <w:rPr>
          <w:szCs w:val="24"/>
          <w:lang w:eastAsia="pl-PL"/>
        </w:rPr>
        <w:t xml:space="preserve"> </w:t>
      </w:r>
      <w:proofErr w:type="spellStart"/>
      <w:r w:rsidRPr="00617F2B">
        <w:rPr>
          <w:szCs w:val="24"/>
          <w:lang w:eastAsia="pl-PL"/>
        </w:rPr>
        <w:t>ekzistentsial</w:t>
      </w:r>
      <w:r w:rsidR="00B06A82">
        <w:rPr>
          <w:szCs w:val="24"/>
          <w:lang w:eastAsia="pl-PL"/>
        </w:rPr>
        <w:t>’</w:t>
      </w:r>
      <w:r w:rsidRPr="00617F2B">
        <w:rPr>
          <w:szCs w:val="24"/>
          <w:lang w:eastAsia="pl-PL"/>
        </w:rPr>
        <w:t>noy</w:t>
      </w:r>
      <w:proofErr w:type="spellEnd"/>
      <w:r w:rsidRPr="00617F2B">
        <w:rPr>
          <w:szCs w:val="24"/>
          <w:lang w:eastAsia="pl-PL"/>
        </w:rPr>
        <w:t xml:space="preserve"> </w:t>
      </w:r>
      <w:proofErr w:type="spellStart"/>
      <w:r w:rsidRPr="00617F2B">
        <w:rPr>
          <w:szCs w:val="24"/>
          <w:lang w:eastAsia="pl-PL"/>
        </w:rPr>
        <w:t>filosofii</w:t>
      </w:r>
      <w:proofErr w:type="spellEnd"/>
      <w:r w:rsidRPr="00617F2B">
        <w:rPr>
          <w:szCs w:val="24"/>
          <w:lang w:eastAsia="pl-PL"/>
        </w:rPr>
        <w:t xml:space="preserve">.” </w:t>
      </w:r>
      <w:proofErr w:type="spellStart"/>
      <w:r w:rsidRPr="00617F2B">
        <w:rPr>
          <w:i/>
          <w:szCs w:val="24"/>
          <w:lang w:eastAsia="pl-PL"/>
        </w:rPr>
        <w:t>Vestnik</w:t>
      </w:r>
      <w:proofErr w:type="spellEnd"/>
      <w:r w:rsidRPr="00207A63">
        <w:rPr>
          <w:i/>
          <w:szCs w:val="24"/>
          <w:lang w:val="ru-RU" w:eastAsia="pl-PL"/>
        </w:rPr>
        <w:t xml:space="preserve"> </w:t>
      </w:r>
      <w:r w:rsidRPr="00617F2B">
        <w:rPr>
          <w:i/>
          <w:szCs w:val="24"/>
          <w:lang w:eastAsia="pl-PL"/>
        </w:rPr>
        <w:t>OGU</w:t>
      </w:r>
      <w:r w:rsidRPr="00207A63">
        <w:rPr>
          <w:szCs w:val="24"/>
          <w:lang w:val="ru-RU" w:eastAsia="pl-PL"/>
        </w:rPr>
        <w:t xml:space="preserve">, </w:t>
      </w:r>
      <w:r w:rsidRPr="00617F2B">
        <w:rPr>
          <w:szCs w:val="24"/>
          <w:lang w:eastAsia="pl-PL"/>
        </w:rPr>
        <w:t>no</w:t>
      </w:r>
      <w:r w:rsidRPr="00207A63">
        <w:rPr>
          <w:szCs w:val="24"/>
          <w:lang w:val="ru-RU" w:eastAsia="pl-PL"/>
        </w:rPr>
        <w:t>. 7 (89), 2008</w:t>
      </w:r>
      <w:r w:rsidR="00A13B97" w:rsidRPr="00207A63">
        <w:rPr>
          <w:szCs w:val="24"/>
          <w:lang w:val="ru-RU" w:eastAsia="pl-PL"/>
        </w:rPr>
        <w:t>: 70–74</w:t>
      </w:r>
      <w:r w:rsidRPr="00207A63">
        <w:rPr>
          <w:szCs w:val="24"/>
          <w:lang w:val="ru-RU" w:eastAsia="pl-PL"/>
        </w:rPr>
        <w:t xml:space="preserve"> [</w:t>
      </w:r>
      <w:r w:rsidRPr="00207A63">
        <w:rPr>
          <w:szCs w:val="24"/>
          <w:lang w:val="ru-RU"/>
        </w:rPr>
        <w:t>Вдовченко, Ольга В. “</w:t>
      </w:r>
      <w:r w:rsidRPr="00207A63">
        <w:rPr>
          <w:iCs/>
          <w:szCs w:val="24"/>
          <w:lang w:val="ru-RU"/>
        </w:rPr>
        <w:t>Онтологическое обоснование абсурда в контексте экзистенциальной философии.”</w:t>
      </w:r>
      <w:r w:rsidRPr="00207A63">
        <w:rPr>
          <w:szCs w:val="24"/>
          <w:lang w:val="ru-RU"/>
        </w:rPr>
        <w:t xml:space="preserve"> </w:t>
      </w:r>
      <w:proofErr w:type="spellStart"/>
      <w:r w:rsidRPr="00617F2B">
        <w:rPr>
          <w:i/>
          <w:szCs w:val="24"/>
        </w:rPr>
        <w:t>Вестник</w:t>
      </w:r>
      <w:proofErr w:type="spellEnd"/>
      <w:r w:rsidRPr="00617F2B">
        <w:rPr>
          <w:i/>
          <w:szCs w:val="24"/>
        </w:rPr>
        <w:t xml:space="preserve"> ОГУ</w:t>
      </w:r>
      <w:r w:rsidR="00207A63">
        <w:rPr>
          <w:szCs w:val="24"/>
        </w:rPr>
        <w:t xml:space="preserve">, </w:t>
      </w:r>
      <w:r w:rsidR="00207A63">
        <w:rPr>
          <w:szCs w:val="24"/>
          <w:lang w:val="ru-RU"/>
        </w:rPr>
        <w:t>№</w:t>
      </w:r>
      <w:r w:rsidRPr="00617F2B">
        <w:rPr>
          <w:szCs w:val="24"/>
        </w:rPr>
        <w:t xml:space="preserve"> 7 (89), 2008</w:t>
      </w:r>
      <w:r w:rsidR="00A13B97" w:rsidRPr="00617F2B">
        <w:rPr>
          <w:szCs w:val="24"/>
          <w:lang w:eastAsia="pl-PL"/>
        </w:rPr>
        <w:t>: 70–74</w:t>
      </w:r>
      <w:r w:rsidRPr="00617F2B">
        <w:rPr>
          <w:szCs w:val="24"/>
        </w:rPr>
        <w:t>].</w:t>
      </w:r>
    </w:p>
    <w:p w14:paraId="60BAC434" w14:textId="77777777" w:rsidR="00E02301" w:rsidRPr="00617F2B" w:rsidRDefault="00E02301" w:rsidP="00E02301">
      <w:pPr>
        <w:shd w:val="clear" w:color="auto" w:fill="FFFFFF"/>
        <w:spacing w:after="0" w:line="240" w:lineRule="auto"/>
        <w:ind w:left="1146"/>
        <w:jc w:val="both"/>
        <w:rPr>
          <w:szCs w:val="24"/>
          <w:lang w:eastAsia="pl-PL"/>
        </w:rPr>
      </w:pPr>
    </w:p>
    <w:p w14:paraId="7805D787" w14:textId="77777777" w:rsidR="00E02301" w:rsidRPr="00617F2B" w:rsidRDefault="00E02301" w:rsidP="00E0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Uwydatnienie"/>
          <w:i w:val="0"/>
          <w:iCs w:val="0"/>
          <w:szCs w:val="24"/>
          <w:lang w:eastAsia="pl-PL"/>
        </w:rPr>
      </w:pPr>
      <w:r w:rsidRPr="00617F2B">
        <w:rPr>
          <w:rStyle w:val="Uwydatnienie"/>
          <w:b/>
          <w:i w:val="0"/>
          <w:szCs w:val="24"/>
          <w:shd w:val="clear" w:color="auto" w:fill="FFFFFF"/>
        </w:rPr>
        <w:t>tekst z czasopisma w numerze specjalnym i redakcją gościnną:</w:t>
      </w:r>
    </w:p>
    <w:p w14:paraId="132A51AD" w14:textId="77777777" w:rsidR="00E02301" w:rsidRPr="00617F2B" w:rsidRDefault="00E02301" w:rsidP="00E02301">
      <w:pPr>
        <w:pStyle w:val="Akapitzlist"/>
        <w:spacing w:after="0" w:line="240" w:lineRule="auto"/>
        <w:ind w:left="1146"/>
        <w:jc w:val="both"/>
        <w:rPr>
          <w:rStyle w:val="Uwydatnienie"/>
          <w:b/>
          <w:i w:val="0"/>
          <w:szCs w:val="24"/>
          <w:shd w:val="clear" w:color="auto" w:fill="FFFFFF"/>
        </w:rPr>
      </w:pPr>
    </w:p>
    <w:p w14:paraId="598C2899" w14:textId="0D3B1796" w:rsidR="00E02301" w:rsidRPr="00207A63" w:rsidRDefault="00E02301" w:rsidP="00E02301">
      <w:pPr>
        <w:shd w:val="clear" w:color="auto" w:fill="FFFFFF"/>
        <w:spacing w:after="0" w:line="240" w:lineRule="auto"/>
        <w:ind w:left="1146"/>
        <w:jc w:val="both"/>
        <w:rPr>
          <w:szCs w:val="24"/>
          <w:lang w:val="en-GB" w:eastAsia="pl-PL"/>
        </w:rPr>
      </w:pPr>
      <w:r w:rsidRPr="00207A63">
        <w:rPr>
          <w:szCs w:val="24"/>
          <w:lang w:val="en-GB" w:eastAsia="pl-PL"/>
        </w:rPr>
        <w:t>Burgess, Anthony. “Politics in the Novels of Graham Greene.” </w:t>
      </w:r>
      <w:r w:rsidRPr="00207A63">
        <w:rPr>
          <w:i/>
          <w:iCs/>
          <w:szCs w:val="24"/>
          <w:lang w:val="en-GB" w:eastAsia="pl-PL"/>
        </w:rPr>
        <w:t>Literature and Society</w:t>
      </w:r>
      <w:r w:rsidRPr="00207A63">
        <w:rPr>
          <w:iCs/>
          <w:szCs w:val="24"/>
          <w:lang w:val="en-GB" w:eastAsia="pl-PL"/>
        </w:rPr>
        <w:t xml:space="preserve">. </w:t>
      </w:r>
      <w:r w:rsidRPr="00617F2B">
        <w:rPr>
          <w:iCs/>
          <w:szCs w:val="24"/>
          <w:lang w:eastAsia="pl-PL"/>
        </w:rPr>
        <w:t>Е</w:t>
      </w:r>
      <w:r w:rsidRPr="00207A63">
        <w:rPr>
          <w:iCs/>
          <w:szCs w:val="24"/>
          <w:lang w:val="en-GB" w:eastAsia="pl-PL"/>
        </w:rPr>
        <w:t>d. Case, Martin.</w:t>
      </w:r>
      <w:r w:rsidRPr="00207A63">
        <w:rPr>
          <w:szCs w:val="24"/>
          <w:lang w:val="en-GB" w:eastAsia="pl-PL"/>
        </w:rPr>
        <w:t> Special issue of </w:t>
      </w:r>
      <w:r w:rsidRPr="00207A63">
        <w:rPr>
          <w:i/>
          <w:iCs/>
          <w:szCs w:val="24"/>
          <w:lang w:val="en-GB" w:eastAsia="pl-PL"/>
        </w:rPr>
        <w:t>Journal of Contemporary History</w:t>
      </w:r>
      <w:r w:rsidRPr="00207A63">
        <w:rPr>
          <w:iCs/>
          <w:szCs w:val="24"/>
          <w:lang w:val="en-GB" w:eastAsia="pl-PL"/>
        </w:rPr>
        <w:t>,</w:t>
      </w:r>
      <w:r w:rsidRPr="00207A63">
        <w:rPr>
          <w:szCs w:val="24"/>
          <w:lang w:val="en-GB" w:eastAsia="pl-PL"/>
        </w:rPr>
        <w:t> vol. 2, no. 2, 1967</w:t>
      </w:r>
      <w:r w:rsidR="00A13B97" w:rsidRPr="00207A63">
        <w:rPr>
          <w:szCs w:val="24"/>
          <w:lang w:val="en-GB" w:eastAsia="pl-PL"/>
        </w:rPr>
        <w:t>: 93–99.</w:t>
      </w:r>
    </w:p>
    <w:p w14:paraId="70FE4BBF" w14:textId="77777777" w:rsidR="00E02301" w:rsidRPr="00207A63" w:rsidRDefault="00E02301" w:rsidP="00E02301">
      <w:pPr>
        <w:shd w:val="clear" w:color="auto" w:fill="FFFFFF"/>
        <w:spacing w:after="0" w:line="240" w:lineRule="auto"/>
        <w:ind w:left="1146"/>
        <w:jc w:val="both"/>
        <w:rPr>
          <w:szCs w:val="24"/>
          <w:lang w:val="en-GB" w:eastAsia="pl-PL"/>
        </w:rPr>
      </w:pPr>
    </w:p>
    <w:p w14:paraId="66ACDA3E" w14:textId="0ABC2D86" w:rsidR="00E02301" w:rsidRPr="00617F2B" w:rsidRDefault="00E02301" w:rsidP="00E02301">
      <w:pPr>
        <w:pStyle w:val="Akapitzlist"/>
        <w:spacing w:after="0" w:line="240" w:lineRule="auto"/>
        <w:ind w:left="1146"/>
        <w:jc w:val="both"/>
      </w:pPr>
      <w:proofErr w:type="spellStart"/>
      <w:r w:rsidRPr="00207A63">
        <w:rPr>
          <w:lang w:val="en-GB"/>
        </w:rPr>
        <w:t>Polonskiy</w:t>
      </w:r>
      <w:proofErr w:type="spellEnd"/>
      <w:r w:rsidRPr="00207A63">
        <w:rPr>
          <w:lang w:val="en-GB"/>
        </w:rPr>
        <w:t>, Andrey. “</w:t>
      </w:r>
      <w:proofErr w:type="spellStart"/>
      <w:r w:rsidRPr="00207A63">
        <w:rPr>
          <w:lang w:val="en-GB"/>
        </w:rPr>
        <w:t>Intolerantnost</w:t>
      </w:r>
      <w:proofErr w:type="spellEnd"/>
      <w:r w:rsidRPr="00207A63">
        <w:rPr>
          <w:lang w:val="en-GB"/>
        </w:rPr>
        <w:t xml:space="preserve">’ </w:t>
      </w:r>
      <w:proofErr w:type="spellStart"/>
      <w:r w:rsidRPr="00207A63">
        <w:rPr>
          <w:lang w:val="en-GB"/>
        </w:rPr>
        <w:t>i</w:t>
      </w:r>
      <w:proofErr w:type="spellEnd"/>
      <w:r w:rsidRPr="00207A63">
        <w:rPr>
          <w:lang w:val="en-GB"/>
        </w:rPr>
        <w:t xml:space="preserve"> </w:t>
      </w:r>
      <w:proofErr w:type="spellStart"/>
      <w:r w:rsidRPr="00207A63">
        <w:rPr>
          <w:lang w:val="en-GB"/>
        </w:rPr>
        <w:t>yeye</w:t>
      </w:r>
      <w:proofErr w:type="spellEnd"/>
      <w:r w:rsidRPr="00207A63">
        <w:rPr>
          <w:lang w:val="en-GB"/>
        </w:rPr>
        <w:t xml:space="preserve"> </w:t>
      </w:r>
      <w:proofErr w:type="spellStart"/>
      <w:r w:rsidRPr="00207A63">
        <w:rPr>
          <w:lang w:val="en-GB"/>
        </w:rPr>
        <w:t>vidy</w:t>
      </w:r>
      <w:proofErr w:type="spellEnd"/>
      <w:r w:rsidRPr="00207A63">
        <w:rPr>
          <w:lang w:val="en-GB"/>
        </w:rPr>
        <w:t xml:space="preserve"> v </w:t>
      </w:r>
      <w:proofErr w:type="spellStart"/>
      <w:r w:rsidRPr="00207A63">
        <w:rPr>
          <w:lang w:val="en-GB"/>
        </w:rPr>
        <w:t>diskurse</w:t>
      </w:r>
      <w:proofErr w:type="spellEnd"/>
      <w:r w:rsidRPr="00207A63">
        <w:rPr>
          <w:lang w:val="en-GB"/>
        </w:rPr>
        <w:t xml:space="preserve"> </w:t>
      </w:r>
      <w:proofErr w:type="spellStart"/>
      <w:r w:rsidRPr="00207A63">
        <w:rPr>
          <w:lang w:val="en-GB"/>
        </w:rPr>
        <w:t>sovremennykh</w:t>
      </w:r>
      <w:proofErr w:type="spellEnd"/>
      <w:r w:rsidRPr="00207A63">
        <w:rPr>
          <w:lang w:val="en-GB"/>
        </w:rPr>
        <w:t xml:space="preserve"> </w:t>
      </w:r>
      <w:proofErr w:type="spellStart"/>
      <w:r w:rsidRPr="00207A63">
        <w:rPr>
          <w:lang w:val="en-GB"/>
        </w:rPr>
        <w:t>rossiyskikh</w:t>
      </w:r>
      <w:proofErr w:type="spellEnd"/>
      <w:r w:rsidRPr="00207A63">
        <w:rPr>
          <w:lang w:val="en-GB"/>
        </w:rPr>
        <w:t xml:space="preserve"> SMI.” </w:t>
      </w:r>
      <w:proofErr w:type="spellStart"/>
      <w:r w:rsidRPr="00207A63">
        <w:rPr>
          <w:i/>
          <w:lang w:val="en-GB"/>
        </w:rPr>
        <w:t>Tsennosti</w:t>
      </w:r>
      <w:proofErr w:type="spellEnd"/>
      <w:r w:rsidRPr="00207A63">
        <w:rPr>
          <w:i/>
          <w:lang w:val="en-GB"/>
        </w:rPr>
        <w:t xml:space="preserve"> </w:t>
      </w:r>
      <w:proofErr w:type="spellStart"/>
      <w:r w:rsidRPr="00207A63">
        <w:rPr>
          <w:i/>
          <w:lang w:val="en-GB"/>
        </w:rPr>
        <w:t>i</w:t>
      </w:r>
      <w:proofErr w:type="spellEnd"/>
      <w:r w:rsidRPr="00207A63">
        <w:rPr>
          <w:i/>
          <w:lang w:val="en-GB"/>
        </w:rPr>
        <w:t xml:space="preserve"> </w:t>
      </w:r>
      <w:proofErr w:type="spellStart"/>
      <w:r w:rsidRPr="00207A63">
        <w:rPr>
          <w:i/>
          <w:lang w:val="en-GB"/>
        </w:rPr>
        <w:t>otsenochnost</w:t>
      </w:r>
      <w:proofErr w:type="spellEnd"/>
      <w:r w:rsidRPr="00207A63">
        <w:rPr>
          <w:i/>
          <w:lang w:val="en-GB"/>
        </w:rPr>
        <w:t xml:space="preserve">’ </w:t>
      </w:r>
      <w:proofErr w:type="spellStart"/>
      <w:r w:rsidRPr="00207A63">
        <w:rPr>
          <w:i/>
          <w:lang w:val="en-GB"/>
        </w:rPr>
        <w:t>vmediinom</w:t>
      </w:r>
      <w:proofErr w:type="spellEnd"/>
      <w:r w:rsidRPr="00207A63">
        <w:rPr>
          <w:lang w:val="en-GB"/>
        </w:rPr>
        <w:t xml:space="preserve"> </w:t>
      </w:r>
      <w:proofErr w:type="spellStart"/>
      <w:r w:rsidRPr="00207A63">
        <w:rPr>
          <w:i/>
          <w:lang w:val="en-GB"/>
        </w:rPr>
        <w:t>diskurse</w:t>
      </w:r>
      <w:proofErr w:type="spellEnd"/>
      <w:r w:rsidRPr="00207A63">
        <w:rPr>
          <w:lang w:val="en-GB"/>
        </w:rPr>
        <w:t xml:space="preserve">. </w:t>
      </w:r>
      <w:r w:rsidRPr="00207A63">
        <w:rPr>
          <w:iCs/>
          <w:szCs w:val="24"/>
          <w:lang w:val="en-GB" w:eastAsia="pl-PL"/>
        </w:rPr>
        <w:t xml:space="preserve">Ed. </w:t>
      </w:r>
      <w:proofErr w:type="spellStart"/>
      <w:r w:rsidRPr="00207A63">
        <w:rPr>
          <w:iCs/>
          <w:szCs w:val="24"/>
          <w:lang w:val="en-GB" w:eastAsia="pl-PL"/>
        </w:rPr>
        <w:t>Pstyga</w:t>
      </w:r>
      <w:proofErr w:type="spellEnd"/>
      <w:r w:rsidRPr="00207A63">
        <w:rPr>
          <w:iCs/>
          <w:szCs w:val="24"/>
          <w:lang w:val="en-GB" w:eastAsia="pl-PL"/>
        </w:rPr>
        <w:t xml:space="preserve">, </w:t>
      </w:r>
      <w:proofErr w:type="spellStart"/>
      <w:r w:rsidRPr="00207A63">
        <w:rPr>
          <w:iCs/>
          <w:szCs w:val="24"/>
          <w:lang w:val="en-GB" w:eastAsia="pl-PL"/>
        </w:rPr>
        <w:t>Alitsiya</w:t>
      </w:r>
      <w:proofErr w:type="spellEnd"/>
      <w:r w:rsidRPr="00207A63">
        <w:rPr>
          <w:iCs/>
          <w:szCs w:val="24"/>
          <w:lang w:val="en-GB" w:eastAsia="pl-PL"/>
        </w:rPr>
        <w:t xml:space="preserve">. </w:t>
      </w:r>
      <w:r w:rsidRPr="00207A63">
        <w:rPr>
          <w:szCs w:val="24"/>
          <w:lang w:val="en-GB" w:eastAsia="pl-PL"/>
        </w:rPr>
        <w:t>Special issue of </w:t>
      </w:r>
      <w:proofErr w:type="spellStart"/>
      <w:r w:rsidRPr="00207A63">
        <w:rPr>
          <w:i/>
          <w:lang w:val="en-GB"/>
        </w:rPr>
        <w:t>Przegląd</w:t>
      </w:r>
      <w:proofErr w:type="spellEnd"/>
      <w:r w:rsidRPr="00207A63">
        <w:rPr>
          <w:i/>
          <w:lang w:val="en-GB"/>
        </w:rPr>
        <w:t xml:space="preserve"> </w:t>
      </w:r>
      <w:proofErr w:type="spellStart"/>
      <w:r w:rsidRPr="00207A63">
        <w:rPr>
          <w:i/>
          <w:lang w:val="en-GB"/>
        </w:rPr>
        <w:t>Rusycystyczny</w:t>
      </w:r>
      <w:proofErr w:type="spellEnd"/>
      <w:r w:rsidRPr="00207A63">
        <w:rPr>
          <w:lang w:val="en-GB"/>
        </w:rPr>
        <w:t xml:space="preserve">, no. </w:t>
      </w:r>
      <w:r w:rsidR="001B7BFC" w:rsidRPr="00207A63">
        <w:rPr>
          <w:lang w:val="en-GB"/>
        </w:rPr>
        <w:t>1</w:t>
      </w:r>
      <w:r w:rsidRPr="00207A63">
        <w:rPr>
          <w:lang w:val="en-GB"/>
        </w:rPr>
        <w:t xml:space="preserve"> (16</w:t>
      </w:r>
      <w:r w:rsidR="001B7BFC" w:rsidRPr="00207A63">
        <w:rPr>
          <w:lang w:val="en-GB"/>
        </w:rPr>
        <w:t>9</w:t>
      </w:r>
      <w:r w:rsidRPr="00207A63">
        <w:rPr>
          <w:lang w:val="en-GB"/>
        </w:rPr>
        <w:t>), 20</w:t>
      </w:r>
      <w:r w:rsidR="001B7BFC" w:rsidRPr="00207A63">
        <w:rPr>
          <w:lang w:val="en-GB"/>
        </w:rPr>
        <w:t>20</w:t>
      </w:r>
      <w:r w:rsidR="00451A5E" w:rsidRPr="00207A63">
        <w:rPr>
          <w:lang w:val="en-GB"/>
        </w:rPr>
        <w:t>: 92–104</w:t>
      </w:r>
      <w:r w:rsidRPr="00207A63">
        <w:rPr>
          <w:lang w:val="en-GB"/>
        </w:rPr>
        <w:t xml:space="preserve"> [</w:t>
      </w:r>
      <w:proofErr w:type="spellStart"/>
      <w:r w:rsidRPr="00617F2B">
        <w:t>Полонский</w:t>
      </w:r>
      <w:proofErr w:type="spellEnd"/>
      <w:r w:rsidRPr="00207A63">
        <w:rPr>
          <w:lang w:val="en-GB"/>
        </w:rPr>
        <w:t xml:space="preserve">, </w:t>
      </w:r>
      <w:proofErr w:type="spellStart"/>
      <w:r w:rsidRPr="00617F2B">
        <w:t>Андрей</w:t>
      </w:r>
      <w:proofErr w:type="spellEnd"/>
      <w:r w:rsidRPr="00207A63">
        <w:rPr>
          <w:lang w:val="en-GB"/>
        </w:rPr>
        <w:t xml:space="preserve">. </w:t>
      </w:r>
      <w:r w:rsidRPr="00207A63">
        <w:rPr>
          <w:lang w:val="ru-RU"/>
        </w:rPr>
        <w:t xml:space="preserve">“Интолерантность и ее виды в дискурсе современных российских СМИ.” </w:t>
      </w:r>
      <w:r w:rsidRPr="00207A63">
        <w:rPr>
          <w:i/>
          <w:lang w:val="ru-RU"/>
        </w:rPr>
        <w:t>Ценности и оценочность в медиином дискурсе</w:t>
      </w:r>
      <w:r w:rsidRPr="00207A63">
        <w:rPr>
          <w:lang w:val="ru-RU"/>
        </w:rPr>
        <w:t xml:space="preserve">. </w:t>
      </w:r>
      <w:proofErr w:type="spellStart"/>
      <w:r w:rsidRPr="00617F2B">
        <w:t>Ред</w:t>
      </w:r>
      <w:proofErr w:type="spellEnd"/>
      <w:r w:rsidRPr="00617F2B">
        <w:t xml:space="preserve">. </w:t>
      </w:r>
      <w:proofErr w:type="spellStart"/>
      <w:r w:rsidRPr="00617F2B">
        <w:t>Пстыга</w:t>
      </w:r>
      <w:proofErr w:type="spellEnd"/>
      <w:r w:rsidRPr="00617F2B">
        <w:t xml:space="preserve">, </w:t>
      </w:r>
      <w:proofErr w:type="spellStart"/>
      <w:r w:rsidRPr="00617F2B">
        <w:t>Алиция</w:t>
      </w:r>
      <w:proofErr w:type="spellEnd"/>
      <w:r w:rsidRPr="00617F2B">
        <w:t xml:space="preserve">. </w:t>
      </w:r>
      <w:proofErr w:type="spellStart"/>
      <w:r w:rsidRPr="00617F2B">
        <w:t>Спецвып</w:t>
      </w:r>
      <w:proofErr w:type="spellEnd"/>
      <w:r w:rsidRPr="00617F2B">
        <w:t>. ж-</w:t>
      </w:r>
      <w:proofErr w:type="spellStart"/>
      <w:r w:rsidRPr="00617F2B">
        <w:t>ла</w:t>
      </w:r>
      <w:proofErr w:type="spellEnd"/>
      <w:r w:rsidRPr="00617F2B">
        <w:t xml:space="preserve"> </w:t>
      </w:r>
      <w:r w:rsidRPr="00617F2B">
        <w:rPr>
          <w:i/>
        </w:rPr>
        <w:t>Przegląd Rusycystyczny</w:t>
      </w:r>
      <w:r w:rsidRPr="00617F2B">
        <w:t>,</w:t>
      </w:r>
      <w:r w:rsidR="00207A63">
        <w:t xml:space="preserve"> </w:t>
      </w:r>
      <w:r w:rsidR="00207A63">
        <w:rPr>
          <w:lang w:val="ru-RU"/>
        </w:rPr>
        <w:t>№</w:t>
      </w:r>
      <w:bookmarkStart w:id="3" w:name="_GoBack"/>
      <w:bookmarkEnd w:id="3"/>
      <w:r w:rsidRPr="00617F2B">
        <w:t xml:space="preserve"> </w:t>
      </w:r>
      <w:r w:rsidR="001B7BFC" w:rsidRPr="00617F2B">
        <w:t>1</w:t>
      </w:r>
      <w:r w:rsidRPr="00617F2B">
        <w:t xml:space="preserve"> (16</w:t>
      </w:r>
      <w:r w:rsidR="001B7BFC" w:rsidRPr="00617F2B">
        <w:t>9</w:t>
      </w:r>
      <w:r w:rsidRPr="00617F2B">
        <w:t>), 20</w:t>
      </w:r>
      <w:r w:rsidR="001B7BFC" w:rsidRPr="00617F2B">
        <w:t>20</w:t>
      </w:r>
      <w:r w:rsidR="00451A5E" w:rsidRPr="00617F2B">
        <w:t>: 92–104</w:t>
      </w:r>
      <w:r w:rsidRPr="00617F2B">
        <w:t>].</w:t>
      </w:r>
    </w:p>
    <w:p w14:paraId="103D601B" w14:textId="77777777" w:rsidR="00E02301" w:rsidRPr="00617F2B" w:rsidRDefault="00E02301" w:rsidP="00E02301">
      <w:pPr>
        <w:pStyle w:val="Akapitzlist"/>
        <w:spacing w:after="0" w:line="240" w:lineRule="auto"/>
        <w:ind w:left="1146"/>
        <w:jc w:val="both"/>
        <w:rPr>
          <w:rStyle w:val="Uwydatnienie"/>
          <w:i w:val="0"/>
          <w:iCs w:val="0"/>
          <w:szCs w:val="24"/>
          <w:lang w:eastAsia="pl-PL"/>
        </w:rPr>
      </w:pPr>
    </w:p>
    <w:p w14:paraId="1D9CAEA6" w14:textId="77777777" w:rsidR="00E02301" w:rsidRPr="00617F2B" w:rsidRDefault="00E02301" w:rsidP="00E0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4"/>
          <w:lang w:eastAsia="pl-PL"/>
        </w:rPr>
      </w:pPr>
      <w:r w:rsidRPr="00617F2B">
        <w:rPr>
          <w:b/>
          <w:szCs w:val="24"/>
          <w:lang w:eastAsia="pl-PL"/>
        </w:rPr>
        <w:t>tekst z dziennika/gazety</w:t>
      </w:r>
      <w:r w:rsidRPr="00617F2B">
        <w:rPr>
          <w:szCs w:val="24"/>
          <w:lang w:eastAsia="pl-PL"/>
        </w:rPr>
        <w:t>:</w:t>
      </w:r>
    </w:p>
    <w:p w14:paraId="1EE4CAAF" w14:textId="77777777" w:rsidR="00E02301" w:rsidRPr="00617F2B" w:rsidRDefault="00E02301" w:rsidP="00E02301">
      <w:pPr>
        <w:pStyle w:val="Akapitzlist"/>
        <w:spacing w:after="0" w:line="240" w:lineRule="auto"/>
        <w:ind w:left="1146"/>
        <w:jc w:val="both"/>
        <w:rPr>
          <w:szCs w:val="24"/>
          <w:lang w:eastAsia="pl-PL"/>
        </w:rPr>
      </w:pPr>
    </w:p>
    <w:p w14:paraId="4A404DC7" w14:textId="52D1FBDD" w:rsidR="00E02301" w:rsidRPr="00617F2B" w:rsidRDefault="00E02301" w:rsidP="00E02301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bdr w:val="none" w:sz="0" w:space="0" w:color="auto" w:frame="1"/>
          <w:lang w:eastAsia="pl-PL"/>
        </w:rPr>
        <w:t>Kowalski, Jan</w:t>
      </w:r>
      <w:r w:rsidRPr="00617F2B">
        <w:rPr>
          <w:color w:val="000000"/>
          <w:szCs w:val="24"/>
          <w:lang w:eastAsia="pl-PL"/>
        </w:rPr>
        <w:t>. “</w:t>
      </w:r>
      <w:r w:rsidRPr="00617F2B">
        <w:rPr>
          <w:iCs/>
          <w:color w:val="000000"/>
          <w:szCs w:val="24"/>
          <w:bdr w:val="none" w:sz="0" w:space="0" w:color="auto" w:frame="1"/>
          <w:lang w:eastAsia="pl-PL"/>
        </w:rPr>
        <w:t>Prośba brzmiała: przeczytaj.”</w:t>
      </w:r>
      <w:r w:rsidRPr="00617F2B">
        <w:rPr>
          <w:color w:val="000000"/>
          <w:szCs w:val="24"/>
          <w:lang w:eastAsia="pl-PL"/>
        </w:rPr>
        <w:t xml:space="preserve"> </w:t>
      </w:r>
      <w:r w:rsidRPr="00617F2B">
        <w:rPr>
          <w:i/>
          <w:color w:val="000000"/>
          <w:szCs w:val="24"/>
          <w:lang w:eastAsia="pl-PL"/>
        </w:rPr>
        <w:t>Gazeta Wyborcza</w:t>
      </w:r>
      <w:r w:rsidRPr="00617F2B">
        <w:rPr>
          <w:color w:val="000000"/>
          <w:szCs w:val="24"/>
          <w:lang w:eastAsia="pl-PL"/>
        </w:rPr>
        <w:t>, 27 Jan. 2007</w:t>
      </w:r>
      <w:r w:rsidR="00451A5E" w:rsidRPr="00617F2B">
        <w:rPr>
          <w:color w:val="000000"/>
          <w:szCs w:val="24"/>
          <w:lang w:eastAsia="pl-PL"/>
        </w:rPr>
        <w:t>: 17.</w:t>
      </w:r>
    </w:p>
    <w:p w14:paraId="1FF49998" w14:textId="77777777" w:rsidR="00E02301" w:rsidRPr="00617F2B" w:rsidRDefault="00E02301" w:rsidP="00E02301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</w:p>
    <w:p w14:paraId="05B52EF2" w14:textId="59151BF5" w:rsidR="00E02301" w:rsidRPr="00617F2B" w:rsidRDefault="00E02301" w:rsidP="00E02301">
      <w:pPr>
        <w:spacing w:after="0" w:line="240" w:lineRule="auto"/>
        <w:ind w:left="1146"/>
        <w:jc w:val="both"/>
        <w:rPr>
          <w:color w:val="000000"/>
          <w:szCs w:val="24"/>
          <w:lang w:eastAsia="pl-PL"/>
        </w:rPr>
      </w:pPr>
      <w:r w:rsidRPr="00617F2B">
        <w:rPr>
          <w:color w:val="000000"/>
          <w:szCs w:val="24"/>
          <w:bdr w:val="none" w:sz="0" w:space="0" w:color="auto" w:frame="1"/>
          <w:lang w:eastAsia="pl-PL"/>
        </w:rPr>
        <w:t>Kowalski, Jan</w:t>
      </w:r>
      <w:r w:rsidRPr="00617F2B">
        <w:rPr>
          <w:color w:val="000000"/>
          <w:szCs w:val="24"/>
          <w:lang w:eastAsia="pl-PL"/>
        </w:rPr>
        <w:t>. “</w:t>
      </w:r>
      <w:r w:rsidRPr="00617F2B">
        <w:rPr>
          <w:iCs/>
          <w:color w:val="000000"/>
          <w:szCs w:val="24"/>
          <w:bdr w:val="none" w:sz="0" w:space="0" w:color="auto" w:frame="1"/>
          <w:lang w:eastAsia="pl-PL"/>
        </w:rPr>
        <w:t>Prośba brzmiała: przeczytaj.”</w:t>
      </w:r>
      <w:r w:rsidRPr="00617F2B">
        <w:rPr>
          <w:color w:val="000000"/>
          <w:szCs w:val="24"/>
          <w:lang w:eastAsia="pl-PL"/>
        </w:rPr>
        <w:t xml:space="preserve"> </w:t>
      </w:r>
      <w:r w:rsidRPr="00617F2B">
        <w:rPr>
          <w:i/>
          <w:color w:val="000000"/>
          <w:szCs w:val="24"/>
          <w:lang w:eastAsia="pl-PL"/>
        </w:rPr>
        <w:t>Gazeta Wyborcza</w:t>
      </w:r>
      <w:r w:rsidRPr="00617F2B">
        <w:rPr>
          <w:color w:val="000000"/>
          <w:szCs w:val="24"/>
          <w:lang w:eastAsia="pl-PL"/>
        </w:rPr>
        <w:t xml:space="preserve"> [Katowice, PL], 27 Jan. 2007</w:t>
      </w:r>
      <w:r w:rsidR="00451A5E" w:rsidRPr="00617F2B">
        <w:rPr>
          <w:color w:val="000000"/>
          <w:szCs w:val="24"/>
          <w:lang w:eastAsia="pl-PL"/>
        </w:rPr>
        <w:t>: 17.</w:t>
      </w:r>
      <w:r w:rsidRPr="00617F2B">
        <w:rPr>
          <w:color w:val="000000"/>
          <w:szCs w:val="24"/>
          <w:lang w:eastAsia="pl-PL"/>
        </w:rPr>
        <w:t xml:space="preserve"> </w:t>
      </w:r>
    </w:p>
    <w:p w14:paraId="12D69B69" w14:textId="77777777" w:rsidR="00E02301" w:rsidRPr="00617F2B" w:rsidRDefault="00E02301" w:rsidP="00E02301">
      <w:pPr>
        <w:shd w:val="clear" w:color="auto" w:fill="FFFFFF"/>
        <w:spacing w:after="0" w:line="240" w:lineRule="auto"/>
        <w:ind w:hanging="375"/>
        <w:rPr>
          <w:rFonts w:ascii="Georgia" w:hAnsi="Georgia"/>
          <w:color w:val="333333"/>
          <w:szCs w:val="24"/>
          <w:lang w:eastAsia="pl-PL"/>
        </w:rPr>
      </w:pPr>
    </w:p>
    <w:p w14:paraId="4E14C60A" w14:textId="69F3C605" w:rsidR="00E02301" w:rsidRPr="00207A63" w:rsidRDefault="00E02301" w:rsidP="00876B0E">
      <w:pPr>
        <w:shd w:val="clear" w:color="auto" w:fill="FFFFFF"/>
        <w:spacing w:after="0" w:line="240" w:lineRule="auto"/>
        <w:ind w:left="1146"/>
        <w:jc w:val="both"/>
        <w:rPr>
          <w:szCs w:val="24"/>
          <w:lang w:val="en-GB" w:eastAsia="pl-PL"/>
        </w:rPr>
      </w:pPr>
      <w:r w:rsidRPr="00207A63">
        <w:rPr>
          <w:szCs w:val="24"/>
          <w:lang w:val="en-GB" w:eastAsia="pl-PL"/>
        </w:rPr>
        <w:t xml:space="preserve">Brubaker, Bill. “New Health </w:t>
      </w:r>
      <w:proofErr w:type="spellStart"/>
      <w:r w:rsidRPr="00207A63">
        <w:rPr>
          <w:szCs w:val="24"/>
          <w:lang w:val="en-GB" w:eastAsia="pl-PL"/>
        </w:rPr>
        <w:t>Center</w:t>
      </w:r>
      <w:proofErr w:type="spellEnd"/>
      <w:r w:rsidRPr="00207A63">
        <w:rPr>
          <w:szCs w:val="24"/>
          <w:lang w:val="en-GB" w:eastAsia="pl-PL"/>
        </w:rPr>
        <w:t xml:space="preserve"> Targets County’s Uninsured Patients.” </w:t>
      </w:r>
      <w:r w:rsidRPr="00207A63">
        <w:rPr>
          <w:i/>
          <w:iCs/>
          <w:szCs w:val="24"/>
          <w:lang w:val="en-GB" w:eastAsia="pl-PL"/>
        </w:rPr>
        <w:t>Washington Post</w:t>
      </w:r>
      <w:r w:rsidRPr="00207A63">
        <w:rPr>
          <w:iCs/>
          <w:szCs w:val="24"/>
          <w:lang w:val="en-GB" w:eastAsia="pl-PL"/>
        </w:rPr>
        <w:t>,</w:t>
      </w:r>
      <w:r w:rsidRPr="00207A63">
        <w:rPr>
          <w:szCs w:val="24"/>
          <w:lang w:val="en-GB" w:eastAsia="pl-PL"/>
        </w:rPr>
        <w:t> 24 May 2007</w:t>
      </w:r>
      <w:r w:rsidR="00451A5E" w:rsidRPr="00207A63">
        <w:rPr>
          <w:szCs w:val="24"/>
          <w:lang w:val="en-GB" w:eastAsia="pl-PL"/>
        </w:rPr>
        <w:t>: LZ01.</w:t>
      </w:r>
    </w:p>
    <w:p w14:paraId="0DFE3EA2" w14:textId="77777777" w:rsidR="00E02301" w:rsidRPr="00207A63" w:rsidRDefault="00E02301" w:rsidP="00E02301">
      <w:pPr>
        <w:shd w:val="clear" w:color="auto" w:fill="FFFFFF"/>
        <w:spacing w:after="0" w:line="240" w:lineRule="auto"/>
        <w:ind w:left="1146"/>
        <w:rPr>
          <w:szCs w:val="24"/>
          <w:lang w:val="en-GB" w:eastAsia="pl-PL"/>
        </w:rPr>
      </w:pPr>
    </w:p>
    <w:p w14:paraId="6DB58DE3" w14:textId="0A232673" w:rsidR="00E02301" w:rsidRPr="00617F2B" w:rsidRDefault="00E02301" w:rsidP="00E02301">
      <w:pPr>
        <w:pStyle w:val="NormalnyWeb"/>
        <w:spacing w:before="0" w:beforeAutospacing="0" w:after="0" w:afterAutospacing="0"/>
        <w:ind w:left="1134"/>
        <w:jc w:val="both"/>
        <w:rPr>
          <w:bdr w:val="none" w:sz="0" w:space="0" w:color="auto" w:frame="1"/>
        </w:rPr>
      </w:pPr>
      <w:proofErr w:type="spellStart"/>
      <w:r w:rsidRPr="00207A63">
        <w:rPr>
          <w:bdr w:val="none" w:sz="0" w:space="0" w:color="auto" w:frame="1"/>
          <w:lang w:val="en-GB"/>
        </w:rPr>
        <w:t>Koval’skiy</w:t>
      </w:r>
      <w:proofErr w:type="spellEnd"/>
      <w:r w:rsidRPr="00207A63">
        <w:rPr>
          <w:bdr w:val="none" w:sz="0" w:space="0" w:color="auto" w:frame="1"/>
          <w:lang w:val="en-GB"/>
        </w:rPr>
        <w:t xml:space="preserve">, Igor’. “V </w:t>
      </w:r>
      <w:proofErr w:type="spellStart"/>
      <w:r w:rsidRPr="00207A63">
        <w:rPr>
          <w:bdr w:val="none" w:sz="0" w:space="0" w:color="auto" w:frame="1"/>
          <w:lang w:val="en-GB"/>
        </w:rPr>
        <w:t>puteshestvii</w:t>
      </w:r>
      <w:proofErr w:type="spellEnd"/>
      <w:r w:rsidRPr="00207A63">
        <w:rPr>
          <w:bdr w:val="none" w:sz="0" w:space="0" w:color="auto" w:frame="1"/>
          <w:lang w:val="en-GB"/>
        </w:rPr>
        <w:t xml:space="preserve">.” </w:t>
      </w:r>
      <w:proofErr w:type="spellStart"/>
      <w:r w:rsidRPr="00207A63">
        <w:rPr>
          <w:i/>
          <w:bdr w:val="none" w:sz="0" w:space="0" w:color="auto" w:frame="1"/>
          <w:lang w:val="en-GB"/>
        </w:rPr>
        <w:t>Yezhednevnaya</w:t>
      </w:r>
      <w:proofErr w:type="spellEnd"/>
      <w:r w:rsidRPr="00207A63">
        <w:rPr>
          <w:i/>
          <w:bdr w:val="none" w:sz="0" w:space="0" w:color="auto" w:frame="1"/>
          <w:lang w:val="en-GB"/>
        </w:rPr>
        <w:t xml:space="preserve"> </w:t>
      </w:r>
      <w:proofErr w:type="spellStart"/>
      <w:r w:rsidRPr="00207A63">
        <w:rPr>
          <w:i/>
          <w:bdr w:val="none" w:sz="0" w:space="0" w:color="auto" w:frame="1"/>
          <w:lang w:val="en-GB"/>
        </w:rPr>
        <w:t>gazeta</w:t>
      </w:r>
      <w:proofErr w:type="spellEnd"/>
      <w:r w:rsidRPr="00207A63">
        <w:rPr>
          <w:bdr w:val="none" w:sz="0" w:space="0" w:color="auto" w:frame="1"/>
          <w:lang w:val="en-GB"/>
        </w:rPr>
        <w:t>, 27 Feb. 2007</w:t>
      </w:r>
      <w:r w:rsidR="00431F0D" w:rsidRPr="00207A63">
        <w:rPr>
          <w:bdr w:val="none" w:sz="0" w:space="0" w:color="auto" w:frame="1"/>
          <w:lang w:val="en-GB"/>
        </w:rPr>
        <w:t>: 18</w:t>
      </w:r>
      <w:r w:rsidRPr="00207A63">
        <w:rPr>
          <w:bdr w:val="none" w:sz="0" w:space="0" w:color="auto" w:frame="1"/>
          <w:lang w:val="en-GB"/>
        </w:rPr>
        <w:t xml:space="preserve"> [</w:t>
      </w:r>
      <w:proofErr w:type="spellStart"/>
      <w:r w:rsidRPr="00617F2B">
        <w:rPr>
          <w:bdr w:val="none" w:sz="0" w:space="0" w:color="auto" w:frame="1"/>
        </w:rPr>
        <w:t>Ковальский</w:t>
      </w:r>
      <w:proofErr w:type="spellEnd"/>
      <w:r w:rsidRPr="00207A63">
        <w:rPr>
          <w:bdr w:val="none" w:sz="0" w:space="0" w:color="auto" w:frame="1"/>
          <w:lang w:val="en-GB"/>
        </w:rPr>
        <w:t xml:space="preserve">, </w:t>
      </w:r>
      <w:proofErr w:type="spellStart"/>
      <w:r w:rsidRPr="00617F2B">
        <w:rPr>
          <w:bdr w:val="none" w:sz="0" w:space="0" w:color="auto" w:frame="1"/>
        </w:rPr>
        <w:t>Игорь</w:t>
      </w:r>
      <w:proofErr w:type="spellEnd"/>
      <w:r w:rsidRPr="00207A63">
        <w:rPr>
          <w:lang w:val="en-GB"/>
        </w:rPr>
        <w:t>.</w:t>
      </w:r>
      <w:r w:rsidRPr="00207A63">
        <w:rPr>
          <w:i/>
          <w:lang w:val="en-GB"/>
        </w:rPr>
        <w:t xml:space="preserve"> </w:t>
      </w:r>
      <w:r w:rsidRPr="00617F2B">
        <w:t xml:space="preserve">“В </w:t>
      </w:r>
      <w:proofErr w:type="spellStart"/>
      <w:r w:rsidRPr="00617F2B">
        <w:t>путешествии</w:t>
      </w:r>
      <w:proofErr w:type="spellEnd"/>
      <w:r w:rsidRPr="00617F2B">
        <w:t xml:space="preserve">.” </w:t>
      </w:r>
      <w:proofErr w:type="spellStart"/>
      <w:r w:rsidRPr="00617F2B">
        <w:rPr>
          <w:i/>
        </w:rPr>
        <w:t>Ежедневная</w:t>
      </w:r>
      <w:proofErr w:type="spellEnd"/>
      <w:r w:rsidRPr="00617F2B">
        <w:rPr>
          <w:i/>
        </w:rPr>
        <w:t xml:space="preserve"> </w:t>
      </w:r>
      <w:proofErr w:type="spellStart"/>
      <w:r w:rsidRPr="00617F2B">
        <w:rPr>
          <w:i/>
        </w:rPr>
        <w:t>газета</w:t>
      </w:r>
      <w:proofErr w:type="spellEnd"/>
      <w:r w:rsidRPr="00617F2B">
        <w:t xml:space="preserve">, 27 </w:t>
      </w:r>
      <w:proofErr w:type="spellStart"/>
      <w:r w:rsidRPr="00617F2B">
        <w:t>февраля</w:t>
      </w:r>
      <w:proofErr w:type="spellEnd"/>
      <w:r w:rsidRPr="00617F2B">
        <w:t xml:space="preserve"> 2007</w:t>
      </w:r>
      <w:r w:rsidR="00431F0D" w:rsidRPr="00617F2B">
        <w:t>: 18</w:t>
      </w:r>
      <w:r w:rsidRPr="00617F2B">
        <w:t>].</w:t>
      </w:r>
    </w:p>
    <w:p w14:paraId="691130C7" w14:textId="77777777" w:rsidR="00E02301" w:rsidRPr="00617F2B" w:rsidRDefault="00E02301" w:rsidP="00E02301">
      <w:pPr>
        <w:spacing w:after="0" w:line="240" w:lineRule="auto"/>
        <w:jc w:val="both"/>
        <w:rPr>
          <w:szCs w:val="24"/>
          <w:lang w:eastAsia="pl-PL"/>
        </w:rPr>
      </w:pPr>
    </w:p>
    <w:p w14:paraId="5389311C" w14:textId="77777777" w:rsidR="00E02301" w:rsidRPr="00617F2B" w:rsidRDefault="00E02301" w:rsidP="00E0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4"/>
          <w:lang w:eastAsia="pl-PL"/>
        </w:rPr>
      </w:pPr>
      <w:r w:rsidRPr="00617F2B">
        <w:rPr>
          <w:b/>
          <w:szCs w:val="24"/>
          <w:lang w:eastAsia="pl-PL"/>
        </w:rPr>
        <w:t>recenzja w czasopiśmie:</w:t>
      </w:r>
    </w:p>
    <w:p w14:paraId="79531109" w14:textId="77777777" w:rsidR="00E02301" w:rsidRPr="00617F2B" w:rsidRDefault="00E02301" w:rsidP="000F078B">
      <w:pPr>
        <w:spacing w:after="0" w:line="240" w:lineRule="auto"/>
        <w:jc w:val="both"/>
      </w:pPr>
    </w:p>
    <w:p w14:paraId="54E9265C" w14:textId="741F09F4" w:rsidR="00E02301" w:rsidRPr="00617F2B" w:rsidRDefault="00E02301" w:rsidP="00ED3B5F">
      <w:pPr>
        <w:spacing w:after="0" w:line="240" w:lineRule="auto"/>
        <w:ind w:left="1146"/>
        <w:jc w:val="both"/>
      </w:pPr>
      <w:proofErr w:type="spellStart"/>
      <w:r w:rsidRPr="00617F2B">
        <w:t>Czapiga</w:t>
      </w:r>
      <w:proofErr w:type="spellEnd"/>
      <w:r w:rsidRPr="00617F2B">
        <w:t xml:space="preserve">, Zofia. </w:t>
      </w:r>
      <w:proofErr w:type="spellStart"/>
      <w:r w:rsidRPr="00617F2B">
        <w:t>Review</w:t>
      </w:r>
      <w:proofErr w:type="spellEnd"/>
      <w:r w:rsidRPr="00617F2B">
        <w:t xml:space="preserve"> of </w:t>
      </w:r>
      <w:r w:rsidRPr="00617F2B">
        <w:rPr>
          <w:i/>
        </w:rPr>
        <w:t>Polskie i rosyjskie słownictwo slangow</w:t>
      </w:r>
      <w:r w:rsidRPr="00617F2B">
        <w:t xml:space="preserve">e, by Tadeusz Szczerbowski, Kraków: Wydawnictwo Naukowe Uniwersytetu Pedagogicznego, 2018. </w:t>
      </w:r>
      <w:r w:rsidRPr="00617F2B">
        <w:rPr>
          <w:i/>
        </w:rPr>
        <w:t>Przegląd Rusycystyczny</w:t>
      </w:r>
      <w:r w:rsidRPr="00617F2B">
        <w:t>, no. 4 (168), 2019</w:t>
      </w:r>
      <w:r w:rsidR="00AA3DF6" w:rsidRPr="00617F2B">
        <w:t>: 189–191</w:t>
      </w:r>
      <w:r w:rsidRPr="00617F2B">
        <w:t xml:space="preserve"> [</w:t>
      </w:r>
      <w:proofErr w:type="spellStart"/>
      <w:r w:rsidRPr="00617F2B">
        <w:t>Czapiga</w:t>
      </w:r>
      <w:proofErr w:type="spellEnd"/>
      <w:r w:rsidRPr="00617F2B">
        <w:t xml:space="preserve">, Zofia. </w:t>
      </w:r>
      <w:proofErr w:type="spellStart"/>
      <w:r w:rsidRPr="00617F2B">
        <w:t>Рецензия</w:t>
      </w:r>
      <w:proofErr w:type="spellEnd"/>
      <w:r w:rsidRPr="00617F2B">
        <w:t xml:space="preserve"> </w:t>
      </w:r>
      <w:proofErr w:type="spellStart"/>
      <w:r w:rsidRPr="00617F2B">
        <w:t>на</w:t>
      </w:r>
      <w:proofErr w:type="spellEnd"/>
      <w:r w:rsidRPr="00617F2B">
        <w:t xml:space="preserve">: </w:t>
      </w:r>
      <w:r w:rsidRPr="00617F2B">
        <w:rPr>
          <w:i/>
        </w:rPr>
        <w:t>Polskie i rosyjskie słownictwo slangow</w:t>
      </w:r>
      <w:r w:rsidRPr="00617F2B">
        <w:t xml:space="preserve">e, Tadeusz Szczerbowski, Kraków: Wydawnictwo Naukowe Uniwersytetu Pedagogicznego, 2018. </w:t>
      </w:r>
      <w:r w:rsidRPr="00617F2B">
        <w:rPr>
          <w:i/>
        </w:rPr>
        <w:t>Przegląd Rusycystyczny</w:t>
      </w:r>
      <w:r w:rsidRPr="00617F2B">
        <w:t>, № 4 (168), 2019</w:t>
      </w:r>
      <w:r w:rsidR="00AA3DF6" w:rsidRPr="00617F2B">
        <w:t>: 189–191</w:t>
      </w:r>
      <w:r w:rsidRPr="00617F2B">
        <w:t xml:space="preserve">]. </w:t>
      </w:r>
    </w:p>
    <w:p w14:paraId="0F7172B1" w14:textId="77777777" w:rsidR="00E02301" w:rsidRPr="00617F2B" w:rsidRDefault="00E02301" w:rsidP="00E02301">
      <w:pPr>
        <w:spacing w:after="0" w:line="240" w:lineRule="auto"/>
        <w:ind w:left="1146"/>
        <w:jc w:val="both"/>
      </w:pPr>
    </w:p>
    <w:p w14:paraId="0E499D90" w14:textId="77777777" w:rsidR="00E02301" w:rsidRPr="00617F2B" w:rsidRDefault="00E02301" w:rsidP="00E0230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4"/>
          <w:lang w:eastAsia="pl-PL"/>
        </w:rPr>
      </w:pPr>
      <w:r w:rsidRPr="00617F2B">
        <w:rPr>
          <w:b/>
          <w:szCs w:val="24"/>
          <w:lang w:eastAsia="pl-PL"/>
        </w:rPr>
        <w:t>źródła internetowe:</w:t>
      </w:r>
    </w:p>
    <w:p w14:paraId="392E45B3" w14:textId="77777777" w:rsidR="00E02301" w:rsidRPr="00617F2B" w:rsidRDefault="00E02301" w:rsidP="00E02301">
      <w:pPr>
        <w:spacing w:after="0" w:line="240" w:lineRule="auto"/>
        <w:jc w:val="both"/>
        <w:rPr>
          <w:szCs w:val="24"/>
          <w:lang w:eastAsia="pl-PL"/>
        </w:rPr>
      </w:pPr>
    </w:p>
    <w:p w14:paraId="3F34BA32" w14:textId="77777777" w:rsidR="00E02301" w:rsidRPr="00207A63" w:rsidRDefault="00E02301" w:rsidP="00E02301">
      <w:pPr>
        <w:spacing w:after="0" w:line="240" w:lineRule="auto"/>
        <w:ind w:left="1146"/>
        <w:jc w:val="both"/>
        <w:rPr>
          <w:szCs w:val="24"/>
          <w:lang w:val="en-GB"/>
        </w:rPr>
      </w:pPr>
      <w:proofErr w:type="spellStart"/>
      <w:r w:rsidRPr="00207A63">
        <w:rPr>
          <w:szCs w:val="24"/>
          <w:lang w:val="en-GB"/>
        </w:rPr>
        <w:t>Lundman</w:t>
      </w:r>
      <w:proofErr w:type="spellEnd"/>
      <w:r w:rsidRPr="00207A63">
        <w:rPr>
          <w:szCs w:val="24"/>
          <w:lang w:val="en-GB"/>
        </w:rPr>
        <w:t>, Susan. “How to Make Vegetarian Chili.” </w:t>
      </w:r>
      <w:proofErr w:type="spellStart"/>
      <w:r w:rsidRPr="00207A63">
        <w:rPr>
          <w:i/>
          <w:iCs/>
          <w:szCs w:val="24"/>
          <w:lang w:val="en-GB"/>
        </w:rPr>
        <w:t>eHow</w:t>
      </w:r>
      <w:proofErr w:type="spellEnd"/>
      <w:r w:rsidRPr="00207A63">
        <w:rPr>
          <w:szCs w:val="24"/>
          <w:lang w:val="en-GB"/>
        </w:rPr>
        <w:t>, www.ehow.com/how_10727_make-vegetarian-chili.html. Accessed 6 July 2015.</w:t>
      </w:r>
    </w:p>
    <w:p w14:paraId="64D7E5A8" w14:textId="77777777" w:rsidR="00E02301" w:rsidRPr="00207A63" w:rsidRDefault="00E02301" w:rsidP="00E02301">
      <w:pPr>
        <w:pStyle w:val="Akapitzlist"/>
        <w:spacing w:after="0" w:line="240" w:lineRule="auto"/>
        <w:ind w:left="1146"/>
        <w:jc w:val="both"/>
        <w:rPr>
          <w:szCs w:val="24"/>
          <w:lang w:val="en-GB"/>
        </w:rPr>
      </w:pPr>
    </w:p>
    <w:p w14:paraId="49924189" w14:textId="76DDC765" w:rsidR="00E02301" w:rsidRPr="00207A63" w:rsidRDefault="00E02301" w:rsidP="00E02301">
      <w:pPr>
        <w:pStyle w:val="Akapitzlist"/>
        <w:spacing w:line="240" w:lineRule="auto"/>
        <w:ind w:left="1146"/>
        <w:jc w:val="both"/>
        <w:rPr>
          <w:szCs w:val="24"/>
          <w:lang w:val="ru-RU"/>
        </w:rPr>
      </w:pPr>
      <w:proofErr w:type="spellStart"/>
      <w:r w:rsidRPr="00207A63">
        <w:rPr>
          <w:szCs w:val="24"/>
          <w:lang w:val="en-GB"/>
        </w:rPr>
        <w:t>Kosyrev</w:t>
      </w:r>
      <w:proofErr w:type="spellEnd"/>
      <w:r w:rsidRPr="00207A63">
        <w:rPr>
          <w:szCs w:val="24"/>
          <w:lang w:val="en-GB"/>
        </w:rPr>
        <w:t xml:space="preserve">, </w:t>
      </w:r>
      <w:proofErr w:type="spellStart"/>
      <w:r w:rsidRPr="00207A63">
        <w:rPr>
          <w:szCs w:val="24"/>
          <w:lang w:val="en-GB"/>
        </w:rPr>
        <w:t>Dmitriy</w:t>
      </w:r>
      <w:proofErr w:type="spellEnd"/>
      <w:r w:rsidRPr="00207A63">
        <w:rPr>
          <w:szCs w:val="24"/>
          <w:lang w:val="en-GB"/>
        </w:rPr>
        <w:t>. “</w:t>
      </w:r>
      <w:proofErr w:type="spellStart"/>
      <w:r w:rsidRPr="00207A63">
        <w:rPr>
          <w:szCs w:val="24"/>
          <w:lang w:val="en-GB"/>
        </w:rPr>
        <w:t>Yedinstvenno</w:t>
      </w:r>
      <w:proofErr w:type="spellEnd"/>
      <w:r w:rsidRPr="00207A63">
        <w:rPr>
          <w:szCs w:val="24"/>
          <w:lang w:val="en-GB"/>
        </w:rPr>
        <w:t xml:space="preserve"> </w:t>
      </w:r>
      <w:proofErr w:type="spellStart"/>
      <w:r w:rsidRPr="00207A63">
        <w:rPr>
          <w:szCs w:val="24"/>
          <w:lang w:val="en-GB"/>
        </w:rPr>
        <w:t>pravil</w:t>
      </w:r>
      <w:r w:rsidR="00617F2B" w:rsidRPr="00207A63">
        <w:rPr>
          <w:szCs w:val="24"/>
          <w:lang w:val="en-GB"/>
        </w:rPr>
        <w:t>’</w:t>
      </w:r>
      <w:r w:rsidRPr="00207A63">
        <w:rPr>
          <w:szCs w:val="24"/>
          <w:lang w:val="en-GB"/>
        </w:rPr>
        <w:t>nykh</w:t>
      </w:r>
      <w:proofErr w:type="spellEnd"/>
      <w:r w:rsidRPr="00207A63">
        <w:rPr>
          <w:szCs w:val="24"/>
          <w:lang w:val="en-GB"/>
        </w:rPr>
        <w:t xml:space="preserve"> </w:t>
      </w:r>
      <w:proofErr w:type="spellStart"/>
      <w:r w:rsidRPr="00207A63">
        <w:rPr>
          <w:szCs w:val="24"/>
          <w:lang w:val="en-GB"/>
        </w:rPr>
        <w:t>tochekzreniya</w:t>
      </w:r>
      <w:proofErr w:type="spellEnd"/>
      <w:r w:rsidRPr="00207A63">
        <w:rPr>
          <w:szCs w:val="24"/>
          <w:lang w:val="en-GB"/>
        </w:rPr>
        <w:t xml:space="preserve"> net: </w:t>
      </w:r>
      <w:proofErr w:type="spellStart"/>
      <w:r w:rsidRPr="00207A63">
        <w:rPr>
          <w:szCs w:val="24"/>
          <w:lang w:val="en-GB"/>
        </w:rPr>
        <w:t>opyt</w:t>
      </w:r>
      <w:proofErr w:type="spellEnd"/>
      <w:r w:rsidRPr="00207A63">
        <w:rPr>
          <w:szCs w:val="24"/>
          <w:lang w:val="en-GB"/>
        </w:rPr>
        <w:t xml:space="preserve"> 120 let </w:t>
      </w:r>
      <w:proofErr w:type="spellStart"/>
      <w:r w:rsidRPr="00207A63">
        <w:rPr>
          <w:szCs w:val="24"/>
          <w:lang w:val="en-GB"/>
        </w:rPr>
        <w:t>raboty</w:t>
      </w:r>
      <w:proofErr w:type="spellEnd"/>
      <w:r w:rsidRPr="00207A63">
        <w:rPr>
          <w:szCs w:val="24"/>
          <w:lang w:val="en-GB"/>
        </w:rPr>
        <w:t xml:space="preserve"> ‘</w:t>
      </w:r>
      <w:proofErr w:type="spellStart"/>
      <w:r w:rsidRPr="00207A63">
        <w:rPr>
          <w:szCs w:val="24"/>
          <w:lang w:val="en-GB"/>
        </w:rPr>
        <w:t>Ogon</w:t>
      </w:r>
      <w:r w:rsidR="00B06A82" w:rsidRPr="00207A63">
        <w:rPr>
          <w:szCs w:val="24"/>
          <w:lang w:val="en-GB"/>
        </w:rPr>
        <w:t>’</w:t>
      </w:r>
      <w:r w:rsidRPr="00207A63">
        <w:rPr>
          <w:szCs w:val="24"/>
          <w:lang w:val="en-GB"/>
        </w:rPr>
        <w:t>ka</w:t>
      </w:r>
      <w:proofErr w:type="spellEnd"/>
      <w:r w:rsidRPr="00207A63">
        <w:rPr>
          <w:szCs w:val="24"/>
          <w:lang w:val="en-GB"/>
        </w:rPr>
        <w:t xml:space="preserve">’.” </w:t>
      </w:r>
      <w:r w:rsidRPr="00207A63">
        <w:rPr>
          <w:lang w:val="en-GB"/>
        </w:rPr>
        <w:t>https://ria.ru/20191221/1562605912.html</w:t>
      </w:r>
      <w:r w:rsidRPr="00207A63">
        <w:rPr>
          <w:szCs w:val="24"/>
          <w:lang w:val="en-GB"/>
        </w:rPr>
        <w:t>. Accessed 15 May 2010 [</w:t>
      </w:r>
      <w:proofErr w:type="spellStart"/>
      <w:r w:rsidRPr="00617F2B">
        <w:rPr>
          <w:szCs w:val="24"/>
        </w:rPr>
        <w:t>Косырев</w:t>
      </w:r>
      <w:proofErr w:type="spellEnd"/>
      <w:r w:rsidRPr="00207A63">
        <w:rPr>
          <w:szCs w:val="24"/>
          <w:lang w:val="en-GB"/>
        </w:rPr>
        <w:t xml:space="preserve">, </w:t>
      </w:r>
      <w:proofErr w:type="spellStart"/>
      <w:r w:rsidRPr="00617F2B">
        <w:rPr>
          <w:szCs w:val="24"/>
        </w:rPr>
        <w:t>Дмитрий</w:t>
      </w:r>
      <w:proofErr w:type="spellEnd"/>
      <w:r w:rsidRPr="00207A63">
        <w:rPr>
          <w:szCs w:val="24"/>
          <w:lang w:val="en-GB"/>
        </w:rPr>
        <w:t xml:space="preserve">. </w:t>
      </w:r>
      <w:r w:rsidRPr="00207A63">
        <w:rPr>
          <w:szCs w:val="24"/>
          <w:lang w:val="ru-RU"/>
        </w:rPr>
        <w:t>“</w:t>
      </w:r>
      <w:r w:rsidRPr="00207A63">
        <w:rPr>
          <w:bCs/>
          <w:szCs w:val="24"/>
          <w:lang w:val="ru-RU"/>
        </w:rPr>
        <w:t>Единственно правильных точек зрения нет: опыт 120 лет работы ‘Огонька’.”</w:t>
      </w:r>
      <w:r w:rsidR="00B06A82" w:rsidRPr="00207A63">
        <w:rPr>
          <w:bCs/>
          <w:szCs w:val="24"/>
          <w:lang w:val="ru-RU"/>
        </w:rPr>
        <w:t xml:space="preserve"> </w:t>
      </w:r>
      <w:proofErr w:type="spellStart"/>
      <w:r w:rsidRPr="00617F2B">
        <w:t>https</w:t>
      </w:r>
      <w:proofErr w:type="spellEnd"/>
      <w:r w:rsidRPr="00207A63">
        <w:rPr>
          <w:lang w:val="ru-RU"/>
        </w:rPr>
        <w:t>://</w:t>
      </w:r>
      <w:proofErr w:type="spellStart"/>
      <w:r w:rsidRPr="00617F2B">
        <w:t>ria</w:t>
      </w:r>
      <w:proofErr w:type="spellEnd"/>
      <w:r w:rsidRPr="00207A63">
        <w:rPr>
          <w:lang w:val="ru-RU"/>
        </w:rPr>
        <w:t>.</w:t>
      </w:r>
      <w:proofErr w:type="spellStart"/>
      <w:r w:rsidRPr="00617F2B">
        <w:t>ru</w:t>
      </w:r>
      <w:proofErr w:type="spellEnd"/>
      <w:r w:rsidRPr="00207A63">
        <w:rPr>
          <w:lang w:val="ru-RU"/>
        </w:rPr>
        <w:t>/20191221/1562605912.</w:t>
      </w:r>
      <w:proofErr w:type="spellStart"/>
      <w:r w:rsidRPr="00617F2B">
        <w:t>html</w:t>
      </w:r>
      <w:proofErr w:type="spellEnd"/>
      <w:r w:rsidRPr="00207A63">
        <w:rPr>
          <w:bCs/>
          <w:szCs w:val="24"/>
          <w:lang w:val="ru-RU"/>
        </w:rPr>
        <w:t>.</w:t>
      </w:r>
      <w:r w:rsidRPr="00207A63">
        <w:rPr>
          <w:b/>
          <w:bCs/>
          <w:szCs w:val="24"/>
          <w:lang w:val="ru-RU"/>
        </w:rPr>
        <w:t xml:space="preserve"> </w:t>
      </w:r>
      <w:r w:rsidRPr="00207A63">
        <w:rPr>
          <w:szCs w:val="24"/>
          <w:lang w:val="ru-RU"/>
        </w:rPr>
        <w:t>Дата обращения: 15 мая 2010].</w:t>
      </w:r>
    </w:p>
    <w:p w14:paraId="0AE90701" w14:textId="77777777" w:rsidR="00E02301" w:rsidRPr="00207A63" w:rsidRDefault="00E02301" w:rsidP="00E02301">
      <w:pPr>
        <w:pStyle w:val="Akapitzlist"/>
        <w:spacing w:after="0" w:line="240" w:lineRule="auto"/>
        <w:ind w:left="1146"/>
        <w:jc w:val="both"/>
        <w:rPr>
          <w:szCs w:val="24"/>
          <w:lang w:val="ru-RU"/>
        </w:rPr>
      </w:pPr>
    </w:p>
    <w:p w14:paraId="28BE69DC" w14:textId="27102384" w:rsidR="00E02301" w:rsidRPr="00617F2B" w:rsidRDefault="00E02301" w:rsidP="00E02301">
      <w:pPr>
        <w:pStyle w:val="Akapitzlist"/>
        <w:spacing w:after="0" w:line="240" w:lineRule="auto"/>
        <w:ind w:left="1146"/>
        <w:jc w:val="both"/>
        <w:rPr>
          <w:szCs w:val="24"/>
        </w:rPr>
      </w:pPr>
      <w:proofErr w:type="spellStart"/>
      <w:r w:rsidRPr="00207A63">
        <w:rPr>
          <w:szCs w:val="24"/>
          <w:lang w:val="en-GB"/>
        </w:rPr>
        <w:t>Solomonov</w:t>
      </w:r>
      <w:proofErr w:type="spellEnd"/>
      <w:r w:rsidRPr="00207A63">
        <w:rPr>
          <w:szCs w:val="24"/>
          <w:lang w:val="en-GB"/>
        </w:rPr>
        <w:t xml:space="preserve">, </w:t>
      </w:r>
      <w:proofErr w:type="spellStart"/>
      <w:r w:rsidRPr="00207A63">
        <w:rPr>
          <w:szCs w:val="24"/>
          <w:lang w:val="en-GB"/>
        </w:rPr>
        <w:t>Artur</w:t>
      </w:r>
      <w:proofErr w:type="spellEnd"/>
      <w:r w:rsidRPr="00207A63">
        <w:rPr>
          <w:szCs w:val="24"/>
          <w:lang w:val="en-GB"/>
        </w:rPr>
        <w:t>. “</w:t>
      </w:r>
      <w:proofErr w:type="spellStart"/>
      <w:r w:rsidRPr="00207A63">
        <w:rPr>
          <w:szCs w:val="24"/>
          <w:lang w:val="en-GB"/>
        </w:rPr>
        <w:t>Teatr</w:t>
      </w:r>
      <w:proofErr w:type="spellEnd"/>
      <w:r w:rsidR="00B06A82" w:rsidRPr="00207A63">
        <w:rPr>
          <w:szCs w:val="24"/>
          <w:lang w:val="en-GB"/>
        </w:rPr>
        <w:t xml:space="preserve"> </w:t>
      </w:r>
      <w:proofErr w:type="spellStart"/>
      <w:r w:rsidRPr="00207A63">
        <w:rPr>
          <w:szCs w:val="24"/>
          <w:lang w:val="en-GB"/>
        </w:rPr>
        <w:t>primiril</w:t>
      </w:r>
      <w:proofErr w:type="spellEnd"/>
      <w:r w:rsidRPr="00207A63">
        <w:rPr>
          <w:szCs w:val="24"/>
          <w:lang w:val="en-GB"/>
        </w:rPr>
        <w:t xml:space="preserve"> </w:t>
      </w:r>
      <w:proofErr w:type="spellStart"/>
      <w:r w:rsidRPr="00207A63">
        <w:rPr>
          <w:szCs w:val="24"/>
          <w:lang w:val="en-GB"/>
        </w:rPr>
        <w:t>menya</w:t>
      </w:r>
      <w:proofErr w:type="spellEnd"/>
      <w:r w:rsidRPr="00207A63">
        <w:rPr>
          <w:szCs w:val="24"/>
          <w:lang w:val="en-GB"/>
        </w:rPr>
        <w:t xml:space="preserve"> s </w:t>
      </w:r>
      <w:proofErr w:type="spellStart"/>
      <w:r w:rsidRPr="00207A63">
        <w:rPr>
          <w:szCs w:val="24"/>
          <w:lang w:val="en-GB"/>
        </w:rPr>
        <w:t>zhizn’yu</w:t>
      </w:r>
      <w:proofErr w:type="spellEnd"/>
      <w:r w:rsidRPr="00207A63">
        <w:rPr>
          <w:szCs w:val="24"/>
          <w:lang w:val="en-GB"/>
        </w:rPr>
        <w:t xml:space="preserve">.” </w:t>
      </w:r>
      <w:proofErr w:type="spellStart"/>
      <w:r w:rsidRPr="00617F2B">
        <w:rPr>
          <w:i/>
          <w:szCs w:val="24"/>
        </w:rPr>
        <w:t>Nostal’giya</w:t>
      </w:r>
      <w:proofErr w:type="spellEnd"/>
      <w:r w:rsidRPr="00617F2B">
        <w:rPr>
          <w:szCs w:val="24"/>
        </w:rPr>
        <w:t xml:space="preserve">, no. 2, 2007, http://www.library.ru/2/journal/art.php?a_uid=203. </w:t>
      </w:r>
      <w:proofErr w:type="spellStart"/>
      <w:r w:rsidRPr="00617F2B">
        <w:rPr>
          <w:szCs w:val="24"/>
        </w:rPr>
        <w:t>Accessed</w:t>
      </w:r>
      <w:proofErr w:type="spellEnd"/>
      <w:r w:rsidRPr="00207A63">
        <w:rPr>
          <w:szCs w:val="24"/>
          <w:lang w:val="ru-RU"/>
        </w:rPr>
        <w:t xml:space="preserve"> 15 </w:t>
      </w:r>
      <w:r w:rsidRPr="00617F2B">
        <w:rPr>
          <w:szCs w:val="24"/>
        </w:rPr>
        <w:t>Jul</w:t>
      </w:r>
      <w:r w:rsidRPr="00207A63">
        <w:rPr>
          <w:szCs w:val="24"/>
          <w:lang w:val="ru-RU"/>
        </w:rPr>
        <w:t xml:space="preserve"> 2010 [Соломонов, Артур.</w:t>
      </w:r>
      <w:r w:rsidRPr="00207A63">
        <w:rPr>
          <w:i/>
          <w:iCs/>
          <w:szCs w:val="24"/>
          <w:lang w:val="ru-RU"/>
        </w:rPr>
        <w:t xml:space="preserve"> </w:t>
      </w:r>
      <w:r w:rsidRPr="00207A63">
        <w:rPr>
          <w:szCs w:val="24"/>
          <w:lang w:val="ru-RU"/>
        </w:rPr>
        <w:t>“</w:t>
      </w:r>
      <w:r w:rsidRPr="00207A63">
        <w:rPr>
          <w:iCs/>
          <w:szCs w:val="24"/>
          <w:lang w:val="ru-RU"/>
        </w:rPr>
        <w:t>Театр примирил меня с жизнью</w:t>
      </w:r>
      <w:r w:rsidRPr="00207A63">
        <w:rPr>
          <w:szCs w:val="24"/>
          <w:lang w:val="ru-RU"/>
        </w:rPr>
        <w:t xml:space="preserve">.” </w:t>
      </w:r>
      <w:r w:rsidRPr="00207A63">
        <w:rPr>
          <w:i/>
          <w:szCs w:val="24"/>
          <w:lang w:val="ru-RU"/>
        </w:rPr>
        <w:t>Ностальгия</w:t>
      </w:r>
      <w:r w:rsidRPr="00207A63">
        <w:rPr>
          <w:szCs w:val="24"/>
          <w:lang w:val="ru-RU"/>
        </w:rPr>
        <w:t xml:space="preserve">, № 2, 2007, </w:t>
      </w:r>
      <w:r w:rsidRPr="00617F2B">
        <w:rPr>
          <w:szCs w:val="24"/>
        </w:rPr>
        <w:t>http</w:t>
      </w:r>
      <w:r w:rsidRPr="00207A63">
        <w:rPr>
          <w:szCs w:val="24"/>
          <w:lang w:val="ru-RU"/>
        </w:rPr>
        <w:t>://</w:t>
      </w:r>
      <w:r w:rsidRPr="00617F2B">
        <w:rPr>
          <w:szCs w:val="24"/>
        </w:rPr>
        <w:t>www</w:t>
      </w:r>
      <w:r w:rsidRPr="00207A63">
        <w:rPr>
          <w:szCs w:val="24"/>
          <w:lang w:val="ru-RU"/>
        </w:rPr>
        <w:t>.</w:t>
      </w:r>
      <w:proofErr w:type="spellStart"/>
      <w:r w:rsidRPr="00617F2B">
        <w:rPr>
          <w:szCs w:val="24"/>
        </w:rPr>
        <w:t>library</w:t>
      </w:r>
      <w:proofErr w:type="spellEnd"/>
      <w:r w:rsidRPr="00207A63">
        <w:rPr>
          <w:szCs w:val="24"/>
          <w:lang w:val="ru-RU"/>
        </w:rPr>
        <w:t>.</w:t>
      </w:r>
      <w:proofErr w:type="spellStart"/>
      <w:r w:rsidRPr="00617F2B">
        <w:rPr>
          <w:szCs w:val="24"/>
        </w:rPr>
        <w:t>ru</w:t>
      </w:r>
      <w:proofErr w:type="spellEnd"/>
      <w:r w:rsidRPr="00207A63">
        <w:rPr>
          <w:szCs w:val="24"/>
          <w:lang w:val="ru-RU"/>
        </w:rPr>
        <w:t>/2/</w:t>
      </w:r>
      <w:proofErr w:type="spellStart"/>
      <w:r w:rsidRPr="00617F2B">
        <w:rPr>
          <w:szCs w:val="24"/>
        </w:rPr>
        <w:t>journal</w:t>
      </w:r>
      <w:proofErr w:type="spellEnd"/>
      <w:r w:rsidRPr="00207A63">
        <w:rPr>
          <w:szCs w:val="24"/>
          <w:lang w:val="ru-RU"/>
        </w:rPr>
        <w:t>/</w:t>
      </w:r>
      <w:r w:rsidRPr="00617F2B">
        <w:rPr>
          <w:szCs w:val="24"/>
        </w:rPr>
        <w:t>art</w:t>
      </w:r>
      <w:r w:rsidRPr="00207A63">
        <w:rPr>
          <w:szCs w:val="24"/>
          <w:lang w:val="ru-RU"/>
        </w:rPr>
        <w:t>.</w:t>
      </w:r>
      <w:proofErr w:type="spellStart"/>
      <w:r w:rsidRPr="00617F2B">
        <w:rPr>
          <w:szCs w:val="24"/>
        </w:rPr>
        <w:t>php</w:t>
      </w:r>
      <w:proofErr w:type="spellEnd"/>
      <w:r w:rsidRPr="00207A63">
        <w:rPr>
          <w:szCs w:val="24"/>
          <w:lang w:val="ru-RU"/>
        </w:rPr>
        <w:t>?</w:t>
      </w:r>
      <w:r w:rsidRPr="00617F2B">
        <w:rPr>
          <w:szCs w:val="24"/>
        </w:rPr>
        <w:t>a</w:t>
      </w:r>
      <w:r w:rsidRPr="00207A63">
        <w:rPr>
          <w:szCs w:val="24"/>
          <w:lang w:val="ru-RU"/>
        </w:rPr>
        <w:t>_</w:t>
      </w:r>
      <w:proofErr w:type="spellStart"/>
      <w:r w:rsidRPr="00617F2B">
        <w:rPr>
          <w:szCs w:val="24"/>
        </w:rPr>
        <w:t>uid</w:t>
      </w:r>
      <w:proofErr w:type="spellEnd"/>
      <w:r w:rsidRPr="00207A63">
        <w:rPr>
          <w:szCs w:val="24"/>
          <w:lang w:val="ru-RU"/>
        </w:rPr>
        <w:t xml:space="preserve">=203. </w:t>
      </w:r>
      <w:proofErr w:type="spellStart"/>
      <w:r w:rsidRPr="00617F2B">
        <w:rPr>
          <w:szCs w:val="24"/>
        </w:rPr>
        <w:t>Дата</w:t>
      </w:r>
      <w:proofErr w:type="spellEnd"/>
      <w:r w:rsidRPr="00617F2B">
        <w:rPr>
          <w:szCs w:val="24"/>
        </w:rPr>
        <w:t xml:space="preserve"> </w:t>
      </w:r>
      <w:proofErr w:type="spellStart"/>
      <w:r w:rsidRPr="00617F2B">
        <w:rPr>
          <w:szCs w:val="24"/>
        </w:rPr>
        <w:t>обращения</w:t>
      </w:r>
      <w:proofErr w:type="spellEnd"/>
      <w:r w:rsidRPr="00617F2B">
        <w:rPr>
          <w:szCs w:val="24"/>
        </w:rPr>
        <w:t>: 15</w:t>
      </w:r>
      <w:r w:rsidR="002B581D" w:rsidRPr="00617F2B">
        <w:rPr>
          <w:szCs w:val="24"/>
        </w:rPr>
        <w:t> </w:t>
      </w:r>
      <w:proofErr w:type="spellStart"/>
      <w:r w:rsidRPr="00617F2B">
        <w:rPr>
          <w:szCs w:val="24"/>
        </w:rPr>
        <w:t>июля</w:t>
      </w:r>
      <w:proofErr w:type="spellEnd"/>
      <w:r w:rsidRPr="00617F2B">
        <w:rPr>
          <w:szCs w:val="24"/>
        </w:rPr>
        <w:t xml:space="preserve"> 2010].</w:t>
      </w:r>
    </w:p>
    <w:p w14:paraId="2BEFF51D" w14:textId="77777777" w:rsidR="00E02301" w:rsidRPr="00617F2B" w:rsidRDefault="00E02301" w:rsidP="00E02301">
      <w:pPr>
        <w:spacing w:after="240"/>
        <w:jc w:val="both"/>
        <w:rPr>
          <w:szCs w:val="24"/>
          <w:lang w:eastAsia="pl-PL"/>
        </w:rPr>
      </w:pPr>
    </w:p>
    <w:p w14:paraId="2F9B2B5C" w14:textId="77777777" w:rsidR="00E02301" w:rsidRPr="00617F2B" w:rsidRDefault="00E02301" w:rsidP="00876B0E">
      <w:pPr>
        <w:spacing w:after="0"/>
        <w:rPr>
          <w:b/>
          <w:szCs w:val="24"/>
        </w:rPr>
      </w:pPr>
    </w:p>
    <w:p w14:paraId="6EDB2962" w14:textId="77777777" w:rsidR="00EB72B6" w:rsidRPr="00617F2B" w:rsidRDefault="000908BD" w:rsidP="000908BD">
      <w:pPr>
        <w:spacing w:after="0"/>
        <w:jc w:val="center"/>
        <w:rPr>
          <w:szCs w:val="24"/>
        </w:rPr>
      </w:pPr>
      <w:r w:rsidRPr="00617F2B">
        <w:rPr>
          <w:b/>
          <w:szCs w:val="24"/>
        </w:rPr>
        <w:t>UWAGA</w:t>
      </w:r>
      <w:r w:rsidR="00EB72B6" w:rsidRPr="00617F2B">
        <w:rPr>
          <w:szCs w:val="24"/>
        </w:rPr>
        <w:t>!</w:t>
      </w:r>
    </w:p>
    <w:p w14:paraId="68CF80F2" w14:textId="171FC4AB" w:rsidR="00C46E01" w:rsidRPr="00617F2B" w:rsidRDefault="000908BD" w:rsidP="00C47B40">
      <w:pPr>
        <w:jc w:val="center"/>
        <w:rPr>
          <w:b/>
          <w:szCs w:val="24"/>
        </w:rPr>
      </w:pPr>
      <w:bookmarkStart w:id="4" w:name="_Hlk64256583"/>
      <w:r w:rsidRPr="00617F2B">
        <w:rPr>
          <w:b/>
          <w:szCs w:val="24"/>
        </w:rPr>
        <w:t>Autorzy proszeni są o sprawdzenie</w:t>
      </w:r>
      <w:r w:rsidR="00DB36E2" w:rsidRPr="00617F2B">
        <w:rPr>
          <w:b/>
          <w:szCs w:val="24"/>
        </w:rPr>
        <w:t>,</w:t>
      </w:r>
      <w:r w:rsidRPr="00617F2B">
        <w:rPr>
          <w:b/>
          <w:szCs w:val="24"/>
        </w:rPr>
        <w:t xml:space="preserve"> czy tekst spełnia wszystkie wymienione kryteria. </w:t>
      </w:r>
      <w:r w:rsidRPr="00617F2B">
        <w:rPr>
          <w:b/>
          <w:szCs w:val="24"/>
        </w:rPr>
        <w:br/>
        <w:t>Teksty, które nie spełniają wymagań redakcyjnych</w:t>
      </w:r>
      <w:r w:rsidR="002F27A4">
        <w:rPr>
          <w:b/>
          <w:szCs w:val="24"/>
          <w:lang w:val="ru-RU"/>
        </w:rPr>
        <w:t>,</w:t>
      </w:r>
      <w:r w:rsidRPr="00617F2B">
        <w:rPr>
          <w:b/>
          <w:szCs w:val="24"/>
        </w:rPr>
        <w:t xml:space="preserve"> mogą zostać odrzucone.</w:t>
      </w:r>
      <w:bookmarkEnd w:id="4"/>
    </w:p>
    <w:sectPr w:rsidR="00C46E01" w:rsidRPr="00617F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66FBE" w14:textId="77777777" w:rsidR="00FE4168" w:rsidRDefault="00FE4168" w:rsidP="00EB72B6">
      <w:pPr>
        <w:spacing w:after="0" w:line="240" w:lineRule="auto"/>
      </w:pPr>
      <w:r>
        <w:separator/>
      </w:r>
    </w:p>
  </w:endnote>
  <w:endnote w:type="continuationSeparator" w:id="0">
    <w:p w14:paraId="70453A1A" w14:textId="77777777" w:rsidR="00FE4168" w:rsidRDefault="00FE4168" w:rsidP="00EB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9D1E" w14:textId="53FFFC1C" w:rsidR="00BA2F0E" w:rsidRPr="00DB36E2" w:rsidRDefault="00294063" w:rsidP="00294063">
    <w:pPr>
      <w:pStyle w:val="Nagwek"/>
      <w:ind w:left="284"/>
      <w:rPr>
        <w:rFonts w:ascii="Garamond" w:hAnsi="Garamond"/>
        <w:b/>
        <w:sz w:val="22"/>
      </w:rPr>
    </w:pPr>
    <w:r>
      <w:rPr>
        <w:rFonts w:ascii="Garamond" w:hAnsi="Garamond"/>
        <w:b/>
        <w:sz w:val="22"/>
      </w:rPr>
      <w:br/>
    </w:r>
    <w:r w:rsidR="001D407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10EBB7" wp14:editId="3B520113">
              <wp:simplePos x="0" y="0"/>
              <wp:positionH relativeFrom="column">
                <wp:posOffset>14605</wp:posOffset>
              </wp:positionH>
              <wp:positionV relativeFrom="paragraph">
                <wp:posOffset>27305</wp:posOffset>
              </wp:positionV>
              <wp:extent cx="0" cy="619125"/>
              <wp:effectExtent l="9525" t="11430" r="9525" b="762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D592390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.15pt" to="1.1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6L3AEAAI0DAAAOAAAAZHJzL2Uyb0RvYy54bWysU8Fu2zAMvQ/YPwi6L04ytFiNOD2kyy7d&#10;FqDtBzCSbAuVRUFSYnu3HfZn23+NUpxs3W7DfCBEinx6fKRXt0Nn2FH5oNFWfDGbc6asQKltU/Gn&#10;x+2bd5yFCFaCQasqPqrAb9evX616V6oltmik8oxAbCh7V/E2RlcWRRCt6iDM0ClLlzX6DiK5vimk&#10;h57QO1Ms5/ProkcvnUehQqDo3emSrzN+XSsRP9d1UJGZihO3mK3Pdp9ssV5B2XhwrRYTDfgHFh1o&#10;S49eoO4gAjt4/RdUp4XHgHWcCewKrGstVO6BulnM/+jmoQWnci8kTnAXmcL/gxWfjjvPtKz4kjML&#10;HY3ox9fv38QXq58Z6RriyN4mlXoXSkre2J1PfYrBPrh7FM+BWdy0YBuV2T6OjiAWqaJ4UZKc4Oit&#10;ff8RJeXAIWKWbKh9lyBJDDbkyYyXyaghMnEKCopeL24Wy6sMDuW5zvkQPyjsiG6g+Rptk2ZQwvE+&#10;xMQDynNKClvcamPy3I1lfcVvrgiSgWlogUX0uTag0TLlpYrgm/3GeHYEWqLtdk7fROFFmseDlRm3&#10;VSDfT+cI2pzOxMPYhKfyXk7kzrqcFN6jHHf+LB7NPNOf9jMt1e9+lvjXX7T+CQAA//8DAFBLAwQU&#10;AAYACAAAACEA7mMMa9sAAAAFAQAADwAAAGRycy9kb3ducmV2LnhtbEyOy07DMBBF90j8gzVIbBC1&#10;W15VyKSCIsSuiBZQl248TSLicYjdNvw90xWsRlf36M7JZ4Nv1Z762ARGGI8MKOIyuIYrhPfV8+UU&#10;VEyWnW0DE8IPRZgVpye5zVw48Bvtl6lSMsIxswh1Sl2mdSxr8jaOQkcs3Tb03iaJfaVdbw8y7ls9&#10;MeZWe9uwfKhtR/Oayq/lziPclJ+L1zWZ7cX6KX3ou+/54+qlQTw/Gx7uQSUa0h8MR31Rh0KcNmHH&#10;LqoWYXIlIMK1HGmPaSOQGU9BF7n+b1/8AgAA//8DAFBLAQItABQABgAIAAAAIQC2gziS/gAAAOEB&#10;AAATAAAAAAAAAAAAAAAAAAAAAABbQ29udGVudF9UeXBlc10ueG1sUEsBAi0AFAAGAAgAAAAhADj9&#10;If/WAAAAlAEAAAsAAAAAAAAAAAAAAAAALwEAAF9yZWxzLy5yZWxzUEsBAi0AFAAGAAgAAAAhACoj&#10;fovcAQAAjQMAAA4AAAAAAAAAAAAAAAAALgIAAGRycy9lMm9Eb2MueG1sUEsBAi0AFAAGAAgAAAAh&#10;AO5jDGvbAAAABQEAAA8AAAAAAAAAAAAAAAAANgQAAGRycy9kb3ducmV2LnhtbFBLBQYAAAAABAAE&#10;APMAAAA+BQAAAAA=&#10;" strokecolor="red">
              <v:shadow color="#205867 [1608]" opacity=".5" offset="1pt"/>
            </v:line>
          </w:pict>
        </mc:Fallback>
      </mc:AlternateContent>
    </w:r>
    <w:r w:rsidR="00BA2F0E" w:rsidRPr="00D717D6">
      <w:rPr>
        <w:rFonts w:ascii="Garamond" w:hAnsi="Garamond"/>
        <w:b/>
        <w:sz w:val="22"/>
      </w:rPr>
      <w:t>Rusycystyczne Studia Literaturoznawcze</w:t>
    </w:r>
  </w:p>
  <w:p w14:paraId="238E7585" w14:textId="447884AA" w:rsidR="00EB72B6" w:rsidRPr="006023D4" w:rsidRDefault="001D407C" w:rsidP="00BA2F0E">
    <w:pPr>
      <w:pStyle w:val="Stopka"/>
      <w:ind w:left="284"/>
      <w:rPr>
        <w:rFonts w:ascii="Garamond" w:hAnsi="Garamond"/>
        <w:color w:val="231F20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2F8E9E" wp14:editId="56EFB17A">
              <wp:simplePos x="0" y="0"/>
              <wp:positionH relativeFrom="column">
                <wp:posOffset>734694</wp:posOffset>
              </wp:positionH>
              <wp:positionV relativeFrom="paragraph">
                <wp:posOffset>9714865</wp:posOffset>
              </wp:positionV>
              <wp:extent cx="0" cy="619125"/>
              <wp:effectExtent l="0" t="0" r="19050" b="9525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11881B" id="Łącznik prosty 3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7.85pt,764.95pt" to="57.85pt,8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HxwEAANwDAAAOAAAAZHJzL2Uyb0RvYy54bWysU8tuFDEQvCPlHyzf2ZlZRASjnc0hEblE&#10;sCLkAxxPe8eKX7LNzgw3DvwZ/Bdtz4OnhBJxsWR3VXdXdXt3MWhFTuCDtKah1aakBAy3rTTHht59&#10;ePP8FSUhMtMyZQ00dIRAL/Znz3a9q2FrO6ta8ASTmFD3rqFdjK4uisA70CxsrAODQWG9ZhGv/li0&#10;nvWYXatiW5bnRW9967zlEAK+Xk1Bus/5hQAe3wkRIBLVUOwt5tPn8z6dxX7H6qNnrpN8boM9oQvN&#10;pMGia6orFhn56OUfqbTk3gYr4oZbXVghJIesAdVU5W9qbjvmIGtBc4JbbQr/Ly1/ezp4IlucHSWG&#10;aRzRt89fv/BPRj4Q9DXEkbxILvUu1Ai+NAefdPLB3Lobyx8CxopfgukS3AQbhNcJjkLJkF0fV9dh&#10;iIRPjxxfz6vX1fZlKlWweuE5H+I1WI2tBJydkib5wWp2uglxgi6QuY2pcu4hjgoSWJn3IFAj1qoy&#10;O28XXCpPTgz3gnEOJlZz6YxONCGVWonlv4kzPlEhb95jyCsjV7YmrmQtjfV/qx6HpWUx4RcHJt3J&#10;gnvbjge/TAhXKJs7r3va0Z/vmf7jU+6/AwAA//8DAFBLAwQUAAYACAAAACEAo3glEeIAAAANAQAA&#10;DwAAAGRycy9kb3ducmV2LnhtbEyPzU7DMBCE70i8g7VIXBB1GjX9CXEqQKp6oAjR8ABuvCQR8TqK&#10;3TTl6dlygdvM7mj222w92lYM2PvGkYLpJAKBVDrTUKXgo9jcL0H4oMno1hEqOKOHdX59lenUuBO9&#10;47APleAS8qlWUIfQpVL6skar/cR1SLz7dL3VgW1fSdPrE5fbVsZRNJdWN8QXat3hc43l1/5oFWw3&#10;T/iSnI/VzCTb4m4odq/fb0ulbm/GxwcQAcfwF4YLPqNDzkwHdyTjRct+miw4yiKJVysQl8jv6MBi&#10;Hi9mIPNM/v8i/wEAAP//AwBQSwECLQAUAAYACAAAACEAtoM4kv4AAADhAQAAEwAAAAAAAAAAAAAA&#10;AAAAAAAAW0NvbnRlbnRfVHlwZXNdLnhtbFBLAQItABQABgAIAAAAIQA4/SH/1gAAAJQBAAALAAAA&#10;AAAAAAAAAAAAAC8BAABfcmVscy8ucmVsc1BLAQItABQABgAIAAAAIQBbTacHxwEAANwDAAAOAAAA&#10;AAAAAAAAAAAAAC4CAABkcnMvZTJvRG9jLnhtbFBLAQItABQABgAIAAAAIQCjeCUR4gAAAA0BAAAP&#10;AAAAAAAAAAAAAAAAACEEAABkcnMvZG93bnJldi54bWxQSwUGAAAAAAQABADzAAAAMAUAAAAA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37F13A5" wp14:editId="5CFE216A">
              <wp:simplePos x="0" y="0"/>
              <wp:positionH relativeFrom="column">
                <wp:posOffset>734694</wp:posOffset>
              </wp:positionH>
              <wp:positionV relativeFrom="paragraph">
                <wp:posOffset>9714865</wp:posOffset>
              </wp:positionV>
              <wp:extent cx="0" cy="619125"/>
              <wp:effectExtent l="0" t="0" r="19050" b="95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4558436" id="Łącznik prosty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7.85pt,764.95pt" to="57.85pt,8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5ByAEAANwDAAAOAAAAZHJzL2Uyb0RvYy54bWysU01v1DAQvSP1P1i+s0m2ooJosz20opcK&#10;VhR+gOuMN1b9JdtsEm4c+Gfwvxg7H7SAhEBcLI3nvZl5z+Pd5aAVOYEP0pqGVpuSEjDcttIcG/rh&#10;/evnLykJkZmWKWugoSMEerk/e7brXQ1b21nVgidYxIS6dw3tYnR1UQTegWZhYx0YTArrNYsY+mPR&#10;etZjda2KbVleFL31rfOWQwh4ez0l6T7XFwJ4fCtEgEhUQ3G2mE+fz/t0Fvsdq4+euU7yeQz2D1No&#10;Jg02XUtds8jIRy9/KaUl9zZYETfc6sIKITlkDaimKn9Sc9cxB1kLmhPcalP4f2X5m9PBE9k29JwS&#10;wzQ+0bfPX7/wT0Y+EPQ1xJGcJ5d6F2oEX5mDTzr5YO7creUPAXPFk2QKgptgg/A6wVEoGbLr4+o6&#10;DJHw6ZLj7UX1qtq+SK0KVi8850O8AatxlIBvp6RJfrCanW5DnKALZB5j6pxniKOCBFbmHQjUiL2q&#10;zM7bBVfKkxPDvWCcg4nV3DqjE01IpVZi+WfijE9UyJv3N+SVkTtbE1eylsb633WPwzKymPCLA5Pu&#10;ZMG9bceDX14IVyibO6972tHHcab/+JT77wAAAP//AwBQSwMEFAAGAAgAAAAhAKN4JRHiAAAADQEA&#10;AA8AAABkcnMvZG93bnJldi54bWxMj81OwzAQhO9IvIO1SFwQdRo1/QlxKkCqeqAI0fAAbrwkEfE6&#10;it005enZcoHbzO5o9ttsPdpWDNj7xpGC6SQCgVQ601Cl4KPY3C9B+KDJ6NYRKjijh3V+fZXp1LgT&#10;veOwD5XgEvKpVlCH0KVS+rJGq/3EdUi8+3S91YFtX0nT6xOX21bGUTSXVjfEF2rd4XON5df+aBVs&#10;N0/4kpyP1cwk2+JuKHav329LpW5vxscHEAHH8BeGCz6jQ85MB3ck40XLfposOMoiiVcrEJfI7+jA&#10;Yh4vZiDzTP7/Iv8BAAD//wMAUEsBAi0AFAAGAAgAAAAhALaDOJL+AAAA4QEAABMAAAAAAAAAAAAA&#10;AAAAAAAAAFtDb250ZW50X1R5cGVzXS54bWxQSwECLQAUAAYACAAAACEAOP0h/9YAAACUAQAACwAA&#10;AAAAAAAAAAAAAAAvAQAAX3JlbHMvLnJlbHNQSwECLQAUAAYACAAAACEAKgOeQcgBAADcAwAADgAA&#10;AAAAAAAAAAAAAAAuAgAAZHJzL2Uyb0RvYy54bWxQSwECLQAUAAYACAAAACEAo3glEeIAAAANAQAA&#10;DwAAAAAAAAAAAAAAAAAiBAAAZHJzL2Rvd25yZXYueG1sUEsFBgAAAAAEAAQA8wAAADEFAAAAAA==&#10;" strokecolor="#4579b8 [3044]">
              <o:lock v:ext="edit" shapetype="f"/>
            </v:line>
          </w:pict>
        </mc:Fallback>
      </mc:AlternateContent>
    </w:r>
    <w:r w:rsidR="00BA2F0E" w:rsidRPr="00DB36E2">
      <w:rPr>
        <w:rStyle w:val="fontstyle01"/>
        <w:rFonts w:ascii="Garamond" w:hAnsi="Garamond"/>
        <w:sz w:val="22"/>
        <w:szCs w:val="22"/>
      </w:rPr>
      <w:t>41-200 Sosnowiec, ul. Stefana Grota-Roweckiego 5/3.18</w:t>
    </w:r>
    <w:r w:rsidR="00BA2F0E">
      <w:rPr>
        <w:rStyle w:val="fontstyle01"/>
        <w:rFonts w:ascii="Garamond" w:hAnsi="Garamond"/>
        <w:sz w:val="22"/>
        <w:szCs w:val="22"/>
      </w:rPr>
      <w:t xml:space="preserve"> </w:t>
    </w:r>
    <w:r w:rsidR="00BA2F0E" w:rsidRPr="00DB36E2">
      <w:rPr>
        <w:rFonts w:ascii="Garamond" w:hAnsi="Garamond"/>
        <w:color w:val="231F20"/>
        <w:sz w:val="22"/>
      </w:rPr>
      <w:br/>
    </w:r>
    <w:r w:rsidR="00BA2F0E" w:rsidRPr="00DB36E2">
      <w:rPr>
        <w:rStyle w:val="fontstyle01"/>
        <w:rFonts w:ascii="Garamond" w:hAnsi="Garamond"/>
        <w:sz w:val="22"/>
        <w:szCs w:val="22"/>
      </w:rPr>
      <w:t xml:space="preserve">tel. </w:t>
    </w:r>
    <w:r w:rsidR="00BA2F0E" w:rsidRPr="006023D4">
      <w:rPr>
        <w:rStyle w:val="fontstyle01"/>
        <w:rFonts w:ascii="Garamond" w:hAnsi="Garamond"/>
        <w:sz w:val="22"/>
        <w:szCs w:val="22"/>
      </w:rPr>
      <w:t>+</w:t>
    </w:r>
    <w:r w:rsidR="00D717D6" w:rsidRPr="006023D4">
      <w:rPr>
        <w:rStyle w:val="fontstyle01"/>
        <w:rFonts w:ascii="Garamond" w:hAnsi="Garamond"/>
        <w:sz w:val="22"/>
        <w:szCs w:val="22"/>
      </w:rPr>
      <w:t>48 608 397</w:t>
    </w:r>
    <w:r w:rsidR="00DB36E2" w:rsidRPr="006023D4">
      <w:rPr>
        <w:rStyle w:val="fontstyle01"/>
        <w:rFonts w:ascii="Garamond" w:hAnsi="Garamond"/>
        <w:sz w:val="22"/>
        <w:szCs w:val="22"/>
      </w:rPr>
      <w:t> </w:t>
    </w:r>
    <w:r w:rsidR="00D717D6" w:rsidRPr="006023D4">
      <w:rPr>
        <w:rStyle w:val="fontstyle01"/>
        <w:rFonts w:ascii="Garamond" w:hAnsi="Garamond"/>
        <w:sz w:val="22"/>
        <w:szCs w:val="22"/>
      </w:rPr>
      <w:t>132</w:t>
    </w:r>
    <w:r w:rsidR="00DB36E2" w:rsidRPr="006023D4">
      <w:rPr>
        <w:rFonts w:ascii="Garamond" w:hAnsi="Garamond"/>
        <w:color w:val="231F20"/>
        <w:sz w:val="22"/>
      </w:rPr>
      <w:t xml:space="preserve">, </w:t>
    </w:r>
    <w:r w:rsidR="00D717D6" w:rsidRPr="006023D4">
      <w:rPr>
        <w:rStyle w:val="fontstyle01"/>
        <w:rFonts w:ascii="Garamond" w:hAnsi="Garamond"/>
        <w:sz w:val="22"/>
        <w:szCs w:val="22"/>
      </w:rPr>
      <w:t>e-mail: rsl</w:t>
    </w:r>
    <w:r w:rsidR="00174704" w:rsidRPr="006023D4">
      <w:rPr>
        <w:rStyle w:val="fontstyle01"/>
        <w:rFonts w:ascii="Garamond" w:hAnsi="Garamond"/>
        <w:sz w:val="22"/>
        <w:szCs w:val="22"/>
      </w:rPr>
      <w:t>@us.edu.pl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276FA" w14:textId="77777777" w:rsidR="00FE4168" w:rsidRDefault="00FE4168" w:rsidP="00EB72B6">
      <w:pPr>
        <w:spacing w:after="0" w:line="240" w:lineRule="auto"/>
      </w:pPr>
      <w:r>
        <w:separator/>
      </w:r>
    </w:p>
  </w:footnote>
  <w:footnote w:type="continuationSeparator" w:id="0">
    <w:p w14:paraId="1977D300" w14:textId="77777777" w:rsidR="00FE4168" w:rsidRDefault="00FE4168" w:rsidP="00EB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158E" w14:textId="77777777" w:rsidR="00640303" w:rsidRPr="00565EB5" w:rsidRDefault="00640303" w:rsidP="00D717D6">
    <w:pPr>
      <w:pStyle w:val="Nagwek"/>
      <w:jc w:val="center"/>
      <w:rPr>
        <w:rFonts w:ascii="Garamond" w:hAnsi="Garamond"/>
        <w:smallCaps/>
        <w:sz w:val="28"/>
        <w:szCs w:val="28"/>
      </w:rPr>
    </w:pPr>
    <w:r w:rsidRPr="00565EB5">
      <w:rPr>
        <w:rFonts w:ascii="Garamond" w:hAnsi="Garamond"/>
        <w:smallCaps/>
        <w:sz w:val="28"/>
        <w:szCs w:val="28"/>
      </w:rPr>
      <w:t>Rusycystyczne Studia Literaturoznawcze</w:t>
    </w:r>
  </w:p>
  <w:p w14:paraId="05A3D05E" w14:textId="77777777" w:rsidR="00640303" w:rsidRPr="00D717D6" w:rsidRDefault="003D5B68" w:rsidP="00D717D6">
    <w:pPr>
      <w:pStyle w:val="Nagwek"/>
      <w:jc w:val="center"/>
      <w:rPr>
        <w:rFonts w:ascii="Garamond" w:hAnsi="Garamond"/>
        <w:color w:val="231F20"/>
        <w:szCs w:val="24"/>
      </w:rPr>
    </w:pPr>
    <w:r>
      <w:rPr>
        <w:rFonts w:ascii="Garamond" w:hAnsi="Garamond"/>
        <w:color w:val="231F20"/>
        <w:szCs w:val="24"/>
      </w:rPr>
      <w:t>ISS</w:t>
    </w:r>
    <w:r w:rsidR="00640303" w:rsidRPr="00D717D6">
      <w:rPr>
        <w:rFonts w:ascii="Garamond" w:hAnsi="Garamond"/>
        <w:color w:val="231F20"/>
        <w:szCs w:val="24"/>
      </w:rPr>
      <w:t>N</w:t>
    </w:r>
    <w:r w:rsidR="00640303" w:rsidRPr="00D717D6">
      <w:rPr>
        <w:rStyle w:val="fontstyle01"/>
        <w:rFonts w:ascii="Garamond" w:hAnsi="Garamond"/>
        <w:sz w:val="24"/>
        <w:szCs w:val="24"/>
      </w:rPr>
      <w:t xml:space="preserve"> 2353-9674 (wersja elektroniczna)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194"/>
    <w:multiLevelType w:val="hybridMultilevel"/>
    <w:tmpl w:val="48DC9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46C63"/>
    <w:multiLevelType w:val="multilevel"/>
    <w:tmpl w:val="D38E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D7209"/>
    <w:multiLevelType w:val="hybridMultilevel"/>
    <w:tmpl w:val="14DA6CDC"/>
    <w:lvl w:ilvl="0" w:tplc="AAA04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B4ABA"/>
    <w:multiLevelType w:val="hybridMultilevel"/>
    <w:tmpl w:val="3B70A1FE"/>
    <w:lvl w:ilvl="0" w:tplc="33EE82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27B21"/>
    <w:multiLevelType w:val="multilevel"/>
    <w:tmpl w:val="C66E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0F0CC9"/>
    <w:multiLevelType w:val="hybridMultilevel"/>
    <w:tmpl w:val="6A34E2B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B11A5B"/>
    <w:multiLevelType w:val="multilevel"/>
    <w:tmpl w:val="7EF0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9CE3014"/>
    <w:multiLevelType w:val="hybridMultilevel"/>
    <w:tmpl w:val="226E56F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DE6F9F"/>
    <w:multiLevelType w:val="multilevel"/>
    <w:tmpl w:val="1076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B63C07"/>
    <w:multiLevelType w:val="hybridMultilevel"/>
    <w:tmpl w:val="14DA6CDC"/>
    <w:lvl w:ilvl="0" w:tplc="AAA04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D646AF"/>
    <w:multiLevelType w:val="hybridMultilevel"/>
    <w:tmpl w:val="CE624486"/>
    <w:lvl w:ilvl="0" w:tplc="04546A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671C13"/>
    <w:multiLevelType w:val="hybridMultilevel"/>
    <w:tmpl w:val="71982CB0"/>
    <w:lvl w:ilvl="0" w:tplc="8708CE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A17263"/>
    <w:multiLevelType w:val="hybridMultilevel"/>
    <w:tmpl w:val="0CEE8B2A"/>
    <w:lvl w:ilvl="0" w:tplc="FF20F35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C8F5ED2"/>
    <w:multiLevelType w:val="hybridMultilevel"/>
    <w:tmpl w:val="B40E34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5C"/>
    <w:rsid w:val="00021A69"/>
    <w:rsid w:val="000223AD"/>
    <w:rsid w:val="0002369E"/>
    <w:rsid w:val="00037835"/>
    <w:rsid w:val="000602E7"/>
    <w:rsid w:val="000708A5"/>
    <w:rsid w:val="000758DC"/>
    <w:rsid w:val="00077EB6"/>
    <w:rsid w:val="0008350F"/>
    <w:rsid w:val="00083DA5"/>
    <w:rsid w:val="000870F4"/>
    <w:rsid w:val="000908BD"/>
    <w:rsid w:val="00091514"/>
    <w:rsid w:val="00097B38"/>
    <w:rsid w:val="000A055D"/>
    <w:rsid w:val="000A4777"/>
    <w:rsid w:val="000A650F"/>
    <w:rsid w:val="000B2C20"/>
    <w:rsid w:val="000B56B3"/>
    <w:rsid w:val="000B7397"/>
    <w:rsid w:val="000C1702"/>
    <w:rsid w:val="000C474B"/>
    <w:rsid w:val="000C547E"/>
    <w:rsid w:val="000E2D92"/>
    <w:rsid w:val="000E5237"/>
    <w:rsid w:val="000F078B"/>
    <w:rsid w:val="0010107C"/>
    <w:rsid w:val="00101EB5"/>
    <w:rsid w:val="00107C40"/>
    <w:rsid w:val="00124235"/>
    <w:rsid w:val="0014591A"/>
    <w:rsid w:val="00154E73"/>
    <w:rsid w:val="00174704"/>
    <w:rsid w:val="00177811"/>
    <w:rsid w:val="001806A9"/>
    <w:rsid w:val="001832B0"/>
    <w:rsid w:val="00185742"/>
    <w:rsid w:val="00197268"/>
    <w:rsid w:val="001A6F28"/>
    <w:rsid w:val="001B3187"/>
    <w:rsid w:val="001B4449"/>
    <w:rsid w:val="001B7BFC"/>
    <w:rsid w:val="001D10CA"/>
    <w:rsid w:val="001D1599"/>
    <w:rsid w:val="001D407C"/>
    <w:rsid w:val="001E5B25"/>
    <w:rsid w:val="001F02F9"/>
    <w:rsid w:val="001F2191"/>
    <w:rsid w:val="00207A63"/>
    <w:rsid w:val="00212ADB"/>
    <w:rsid w:val="00252B1D"/>
    <w:rsid w:val="00266718"/>
    <w:rsid w:val="00271B2A"/>
    <w:rsid w:val="00275C3C"/>
    <w:rsid w:val="00276380"/>
    <w:rsid w:val="002917F8"/>
    <w:rsid w:val="00294063"/>
    <w:rsid w:val="002A1528"/>
    <w:rsid w:val="002A2FDF"/>
    <w:rsid w:val="002B5770"/>
    <w:rsid w:val="002B581D"/>
    <w:rsid w:val="002C0B46"/>
    <w:rsid w:val="002C59DC"/>
    <w:rsid w:val="002C668A"/>
    <w:rsid w:val="002C71A4"/>
    <w:rsid w:val="002C79F4"/>
    <w:rsid w:val="002D4D06"/>
    <w:rsid w:val="002D53E1"/>
    <w:rsid w:val="002D75A4"/>
    <w:rsid w:val="002E12AD"/>
    <w:rsid w:val="002E24CC"/>
    <w:rsid w:val="002E60BA"/>
    <w:rsid w:val="002F1EE0"/>
    <w:rsid w:val="002F27A4"/>
    <w:rsid w:val="0031618F"/>
    <w:rsid w:val="00320A3F"/>
    <w:rsid w:val="003229E3"/>
    <w:rsid w:val="00323190"/>
    <w:rsid w:val="00325A32"/>
    <w:rsid w:val="00336E89"/>
    <w:rsid w:val="00342D57"/>
    <w:rsid w:val="003443CF"/>
    <w:rsid w:val="00346AEE"/>
    <w:rsid w:val="003516E5"/>
    <w:rsid w:val="003637A7"/>
    <w:rsid w:val="003660C9"/>
    <w:rsid w:val="00371781"/>
    <w:rsid w:val="003927E6"/>
    <w:rsid w:val="003A17D7"/>
    <w:rsid w:val="003B17BE"/>
    <w:rsid w:val="003B5C0F"/>
    <w:rsid w:val="003C0AD8"/>
    <w:rsid w:val="003C498A"/>
    <w:rsid w:val="003C6B68"/>
    <w:rsid w:val="003D5092"/>
    <w:rsid w:val="003D5B68"/>
    <w:rsid w:val="003E4EB0"/>
    <w:rsid w:val="003F4FBC"/>
    <w:rsid w:val="004065EC"/>
    <w:rsid w:val="00420B25"/>
    <w:rsid w:val="00426BAC"/>
    <w:rsid w:val="00427143"/>
    <w:rsid w:val="00431F0D"/>
    <w:rsid w:val="0043312E"/>
    <w:rsid w:val="00433F54"/>
    <w:rsid w:val="004377BE"/>
    <w:rsid w:val="00451A5E"/>
    <w:rsid w:val="004607C7"/>
    <w:rsid w:val="00472845"/>
    <w:rsid w:val="00480B5A"/>
    <w:rsid w:val="00486646"/>
    <w:rsid w:val="00492F73"/>
    <w:rsid w:val="004B439D"/>
    <w:rsid w:val="004E097E"/>
    <w:rsid w:val="004F4C06"/>
    <w:rsid w:val="004F541A"/>
    <w:rsid w:val="004F5710"/>
    <w:rsid w:val="004F70E1"/>
    <w:rsid w:val="00503102"/>
    <w:rsid w:val="005037FC"/>
    <w:rsid w:val="005120B3"/>
    <w:rsid w:val="005326EA"/>
    <w:rsid w:val="005336E0"/>
    <w:rsid w:val="005573F3"/>
    <w:rsid w:val="00557C2C"/>
    <w:rsid w:val="00563DE3"/>
    <w:rsid w:val="00565EB5"/>
    <w:rsid w:val="005A23E7"/>
    <w:rsid w:val="005A4609"/>
    <w:rsid w:val="005A5502"/>
    <w:rsid w:val="005B210E"/>
    <w:rsid w:val="005B36EC"/>
    <w:rsid w:val="005C14DA"/>
    <w:rsid w:val="005C6C1A"/>
    <w:rsid w:val="005C7D5C"/>
    <w:rsid w:val="005C7E6B"/>
    <w:rsid w:val="005D21CF"/>
    <w:rsid w:val="005D2414"/>
    <w:rsid w:val="005D4B39"/>
    <w:rsid w:val="005D5DBD"/>
    <w:rsid w:val="005E4AB0"/>
    <w:rsid w:val="006023D4"/>
    <w:rsid w:val="00617F2B"/>
    <w:rsid w:val="0063413F"/>
    <w:rsid w:val="00640303"/>
    <w:rsid w:val="006407AD"/>
    <w:rsid w:val="00641B04"/>
    <w:rsid w:val="00645415"/>
    <w:rsid w:val="00653BBA"/>
    <w:rsid w:val="006542BD"/>
    <w:rsid w:val="00655189"/>
    <w:rsid w:val="00686EE5"/>
    <w:rsid w:val="00687725"/>
    <w:rsid w:val="006A101D"/>
    <w:rsid w:val="006A7244"/>
    <w:rsid w:val="006B71A0"/>
    <w:rsid w:val="006C405F"/>
    <w:rsid w:val="006C7656"/>
    <w:rsid w:val="006D01AF"/>
    <w:rsid w:val="006D0995"/>
    <w:rsid w:val="006D14ED"/>
    <w:rsid w:val="006D1D59"/>
    <w:rsid w:val="006D4F96"/>
    <w:rsid w:val="006E0ED0"/>
    <w:rsid w:val="006E2850"/>
    <w:rsid w:val="006E6E6C"/>
    <w:rsid w:val="007105D9"/>
    <w:rsid w:val="00712603"/>
    <w:rsid w:val="007132AF"/>
    <w:rsid w:val="00721380"/>
    <w:rsid w:val="007332FB"/>
    <w:rsid w:val="007353F0"/>
    <w:rsid w:val="0074152F"/>
    <w:rsid w:val="00743880"/>
    <w:rsid w:val="00763F4D"/>
    <w:rsid w:val="00764BC1"/>
    <w:rsid w:val="00766B43"/>
    <w:rsid w:val="007749E3"/>
    <w:rsid w:val="0077541D"/>
    <w:rsid w:val="00776363"/>
    <w:rsid w:val="007859F1"/>
    <w:rsid w:val="007910B8"/>
    <w:rsid w:val="007B6F50"/>
    <w:rsid w:val="007B7574"/>
    <w:rsid w:val="007C3EE0"/>
    <w:rsid w:val="007D6D66"/>
    <w:rsid w:val="007E089B"/>
    <w:rsid w:val="007F3EBB"/>
    <w:rsid w:val="007F6DD2"/>
    <w:rsid w:val="0080683D"/>
    <w:rsid w:val="00807E09"/>
    <w:rsid w:val="00816DD3"/>
    <w:rsid w:val="00817144"/>
    <w:rsid w:val="00833E7B"/>
    <w:rsid w:val="008404F3"/>
    <w:rsid w:val="00841E80"/>
    <w:rsid w:val="0085000A"/>
    <w:rsid w:val="00851742"/>
    <w:rsid w:val="00851863"/>
    <w:rsid w:val="00857FD7"/>
    <w:rsid w:val="00876B0E"/>
    <w:rsid w:val="00881912"/>
    <w:rsid w:val="0088470A"/>
    <w:rsid w:val="00886032"/>
    <w:rsid w:val="0088731A"/>
    <w:rsid w:val="008B78AC"/>
    <w:rsid w:val="008C3A23"/>
    <w:rsid w:val="008C47B0"/>
    <w:rsid w:val="008D7B95"/>
    <w:rsid w:val="008E435A"/>
    <w:rsid w:val="008E676F"/>
    <w:rsid w:val="008F606F"/>
    <w:rsid w:val="00905FC3"/>
    <w:rsid w:val="00915CEF"/>
    <w:rsid w:val="00916D68"/>
    <w:rsid w:val="00917767"/>
    <w:rsid w:val="00934061"/>
    <w:rsid w:val="0094065E"/>
    <w:rsid w:val="00946175"/>
    <w:rsid w:val="00962D6D"/>
    <w:rsid w:val="00962DA6"/>
    <w:rsid w:val="00967893"/>
    <w:rsid w:val="00992FB1"/>
    <w:rsid w:val="009A7790"/>
    <w:rsid w:val="009B2048"/>
    <w:rsid w:val="009D3B27"/>
    <w:rsid w:val="009E3E24"/>
    <w:rsid w:val="009F3044"/>
    <w:rsid w:val="009F6704"/>
    <w:rsid w:val="00A04C5E"/>
    <w:rsid w:val="00A13B97"/>
    <w:rsid w:val="00A15547"/>
    <w:rsid w:val="00A159FC"/>
    <w:rsid w:val="00A1619A"/>
    <w:rsid w:val="00A20BD1"/>
    <w:rsid w:val="00A26647"/>
    <w:rsid w:val="00A329BF"/>
    <w:rsid w:val="00A45F03"/>
    <w:rsid w:val="00A51D44"/>
    <w:rsid w:val="00A609D0"/>
    <w:rsid w:val="00A61AEF"/>
    <w:rsid w:val="00A67519"/>
    <w:rsid w:val="00A675A8"/>
    <w:rsid w:val="00A83865"/>
    <w:rsid w:val="00A866A4"/>
    <w:rsid w:val="00A93CDD"/>
    <w:rsid w:val="00A94541"/>
    <w:rsid w:val="00AA3DF6"/>
    <w:rsid w:val="00AA6771"/>
    <w:rsid w:val="00AB0F55"/>
    <w:rsid w:val="00AB5229"/>
    <w:rsid w:val="00AC34F4"/>
    <w:rsid w:val="00AD188A"/>
    <w:rsid w:val="00AD68C8"/>
    <w:rsid w:val="00AE2BF0"/>
    <w:rsid w:val="00AF4E37"/>
    <w:rsid w:val="00AF6AF5"/>
    <w:rsid w:val="00AF7590"/>
    <w:rsid w:val="00B0437F"/>
    <w:rsid w:val="00B06A82"/>
    <w:rsid w:val="00B103E2"/>
    <w:rsid w:val="00B11A64"/>
    <w:rsid w:val="00B12613"/>
    <w:rsid w:val="00B4095F"/>
    <w:rsid w:val="00B42FE9"/>
    <w:rsid w:val="00B525AA"/>
    <w:rsid w:val="00B5497B"/>
    <w:rsid w:val="00B5520B"/>
    <w:rsid w:val="00B620F1"/>
    <w:rsid w:val="00B91BF4"/>
    <w:rsid w:val="00B93BAE"/>
    <w:rsid w:val="00BA2F0E"/>
    <w:rsid w:val="00BB0D4A"/>
    <w:rsid w:val="00BB229A"/>
    <w:rsid w:val="00BC132F"/>
    <w:rsid w:val="00BD24DB"/>
    <w:rsid w:val="00BE0B3C"/>
    <w:rsid w:val="00BE101C"/>
    <w:rsid w:val="00BE3954"/>
    <w:rsid w:val="00BF04B2"/>
    <w:rsid w:val="00C155F2"/>
    <w:rsid w:val="00C16EC1"/>
    <w:rsid w:val="00C434EF"/>
    <w:rsid w:val="00C46E01"/>
    <w:rsid w:val="00C47B40"/>
    <w:rsid w:val="00C53676"/>
    <w:rsid w:val="00C53FD9"/>
    <w:rsid w:val="00C57A63"/>
    <w:rsid w:val="00C607F0"/>
    <w:rsid w:val="00C65E59"/>
    <w:rsid w:val="00C672D7"/>
    <w:rsid w:val="00C80E0E"/>
    <w:rsid w:val="00C8698B"/>
    <w:rsid w:val="00C91650"/>
    <w:rsid w:val="00CA54A9"/>
    <w:rsid w:val="00CA5C3E"/>
    <w:rsid w:val="00CB021A"/>
    <w:rsid w:val="00CB1CD3"/>
    <w:rsid w:val="00CB4B72"/>
    <w:rsid w:val="00CC7D5A"/>
    <w:rsid w:val="00CD7786"/>
    <w:rsid w:val="00CD7816"/>
    <w:rsid w:val="00CE1D21"/>
    <w:rsid w:val="00CF29D8"/>
    <w:rsid w:val="00CF4441"/>
    <w:rsid w:val="00D03B29"/>
    <w:rsid w:val="00D20296"/>
    <w:rsid w:val="00D236BD"/>
    <w:rsid w:val="00D24082"/>
    <w:rsid w:val="00D320A4"/>
    <w:rsid w:val="00D364A0"/>
    <w:rsid w:val="00D3727A"/>
    <w:rsid w:val="00D56D7E"/>
    <w:rsid w:val="00D5715F"/>
    <w:rsid w:val="00D62C01"/>
    <w:rsid w:val="00D660C3"/>
    <w:rsid w:val="00D6627D"/>
    <w:rsid w:val="00D717D6"/>
    <w:rsid w:val="00D8756B"/>
    <w:rsid w:val="00D923B9"/>
    <w:rsid w:val="00D95F3D"/>
    <w:rsid w:val="00D97163"/>
    <w:rsid w:val="00DB115B"/>
    <w:rsid w:val="00DB19CA"/>
    <w:rsid w:val="00DB1EE4"/>
    <w:rsid w:val="00DB36E2"/>
    <w:rsid w:val="00DC192B"/>
    <w:rsid w:val="00DE3A52"/>
    <w:rsid w:val="00DE4F1B"/>
    <w:rsid w:val="00E02301"/>
    <w:rsid w:val="00E03112"/>
    <w:rsid w:val="00E050EA"/>
    <w:rsid w:val="00E1721E"/>
    <w:rsid w:val="00E2149E"/>
    <w:rsid w:val="00E231EC"/>
    <w:rsid w:val="00E23BE1"/>
    <w:rsid w:val="00E26AEE"/>
    <w:rsid w:val="00E36204"/>
    <w:rsid w:val="00E43953"/>
    <w:rsid w:val="00E43B63"/>
    <w:rsid w:val="00E475C4"/>
    <w:rsid w:val="00E51DD9"/>
    <w:rsid w:val="00EA47E3"/>
    <w:rsid w:val="00EB61F1"/>
    <w:rsid w:val="00EB72B6"/>
    <w:rsid w:val="00ED12FD"/>
    <w:rsid w:val="00ED3B5F"/>
    <w:rsid w:val="00EE61B6"/>
    <w:rsid w:val="00F03FFC"/>
    <w:rsid w:val="00F056E8"/>
    <w:rsid w:val="00F10212"/>
    <w:rsid w:val="00F1419B"/>
    <w:rsid w:val="00F155ED"/>
    <w:rsid w:val="00F37394"/>
    <w:rsid w:val="00F52DB0"/>
    <w:rsid w:val="00F61342"/>
    <w:rsid w:val="00F71052"/>
    <w:rsid w:val="00F72019"/>
    <w:rsid w:val="00F7606F"/>
    <w:rsid w:val="00F9058C"/>
    <w:rsid w:val="00F9207F"/>
    <w:rsid w:val="00F94089"/>
    <w:rsid w:val="00F943CE"/>
    <w:rsid w:val="00FA4899"/>
    <w:rsid w:val="00FB68EC"/>
    <w:rsid w:val="00FC6D03"/>
    <w:rsid w:val="00FD5A41"/>
    <w:rsid w:val="00FE0FB2"/>
    <w:rsid w:val="00FE35CE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8698EA"/>
  <w14:defaultImageDpi w14:val="0"/>
  <w15:docId w15:val="{FD9193A2-CD5D-4AAE-8D8F-68F1A822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6B"/>
    <w:rPr>
      <w:rFonts w:ascii="Times New Roman" w:hAnsi="Times New Roman" w:cs="Times New Roman"/>
      <w:sz w:val="24"/>
    </w:rPr>
  </w:style>
  <w:style w:type="paragraph" w:styleId="Nagwek4">
    <w:name w:val="heading 4"/>
    <w:basedOn w:val="Normalny"/>
    <w:link w:val="Nagwek4Znak"/>
    <w:uiPriority w:val="9"/>
    <w:qFormat/>
    <w:rsid w:val="00124235"/>
    <w:pPr>
      <w:spacing w:before="100" w:beforeAutospacing="1" w:after="100" w:afterAutospacing="1" w:line="240" w:lineRule="auto"/>
      <w:outlineLvl w:val="3"/>
    </w:pPr>
    <w:rPr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124235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apple-style-span">
    <w:name w:val="apple-style-span"/>
    <w:basedOn w:val="Domylnaczcionkaakapitu"/>
    <w:rsid w:val="005C7E6B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7E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42FE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42FE9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sid w:val="00B42FE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42FE9"/>
    <w:rPr>
      <w:rFonts w:cs="Times New Roman"/>
      <w:color w:val="0000FF"/>
      <w:u w:val="single"/>
    </w:rPr>
  </w:style>
  <w:style w:type="character" w:customStyle="1" w:styleId="post-i">
    <w:name w:val="post-i"/>
    <w:basedOn w:val="Domylnaczcionkaakapitu"/>
    <w:rsid w:val="00420B25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336E89"/>
    <w:pPr>
      <w:spacing w:before="100" w:beforeAutospacing="1" w:after="100" w:afterAutospacing="1" w:line="240" w:lineRule="auto"/>
    </w:pPr>
    <w:rPr>
      <w:szCs w:val="24"/>
      <w:lang w:eastAsia="pl-PL"/>
    </w:rPr>
  </w:style>
  <w:style w:type="paragraph" w:customStyle="1" w:styleId="nospacing">
    <w:name w:val="nospacing"/>
    <w:basedOn w:val="Normalny"/>
    <w:rsid w:val="00336E89"/>
    <w:pPr>
      <w:spacing w:before="100" w:beforeAutospacing="1" w:after="100" w:afterAutospacing="1" w:line="240" w:lineRule="auto"/>
    </w:pPr>
    <w:rPr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6E89"/>
    <w:rPr>
      <w:rFonts w:cs="Times New Roman"/>
      <w:i/>
      <w:iCs/>
    </w:rPr>
  </w:style>
  <w:style w:type="character" w:customStyle="1" w:styleId="val">
    <w:name w:val="val"/>
    <w:basedOn w:val="Domylnaczcionkaakapitu"/>
    <w:rsid w:val="00A866A4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71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6671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6671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67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72B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B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72B6"/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5D2414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5C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75C3C"/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75C3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275C3C"/>
    <w:rPr>
      <w:rFonts w:ascii="Times New Roman" w:hAnsi="Times New Roman" w:cs="Times New Roman"/>
      <w:sz w:val="24"/>
    </w:rPr>
  </w:style>
  <w:style w:type="character" w:customStyle="1" w:styleId="fontstyle01">
    <w:name w:val="fontstyle01"/>
    <w:basedOn w:val="Domylnaczcionkaakapitu"/>
    <w:rsid w:val="00640303"/>
    <w:rPr>
      <w:rFonts w:ascii="MyriadPro-Regular" w:hAnsi="MyriadPro-Regular" w:cs="Times New Roman"/>
      <w:color w:val="231F20"/>
      <w:sz w:val="18"/>
      <w:szCs w:val="18"/>
    </w:rPr>
  </w:style>
  <w:style w:type="character" w:styleId="UyteHipercze">
    <w:name w:val="FollowedHyperlink"/>
    <w:basedOn w:val="Domylnaczcionkaakapitu"/>
    <w:uiPriority w:val="99"/>
    <w:rsid w:val="00207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41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7017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uaia.pl/transliter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AC90-4DD5-42BC-80E7-22669119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</dc:creator>
  <cp:keywords/>
  <dc:description/>
  <cp:lastModifiedBy>RSL</cp:lastModifiedBy>
  <cp:revision>6</cp:revision>
  <cp:lastPrinted>2017-12-04T22:14:00Z</cp:lastPrinted>
  <dcterms:created xsi:type="dcterms:W3CDTF">2021-01-22T17:02:00Z</dcterms:created>
  <dcterms:modified xsi:type="dcterms:W3CDTF">2021-06-23T07:58:00Z</dcterms:modified>
</cp:coreProperties>
</file>